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68D1F" w14:textId="77777777" w:rsidR="00F541DE" w:rsidRDefault="00E852DE" w:rsidP="0012754D">
      <w:pPr>
        <w:jc w:val="center"/>
        <w:rPr>
          <w:b/>
          <w:sz w:val="24"/>
          <w:szCs w:val="24"/>
        </w:rPr>
      </w:pPr>
      <w:r>
        <w:rPr>
          <w:b/>
          <w:sz w:val="24"/>
          <w:szCs w:val="24"/>
        </w:rPr>
        <w:t xml:space="preserve"> </w:t>
      </w:r>
      <w:r w:rsidR="00235F10">
        <w:rPr>
          <w:b/>
          <w:sz w:val="24"/>
          <w:szCs w:val="24"/>
        </w:rPr>
        <w:t>INTRODUCTION TO URBAN STUDIES</w:t>
      </w:r>
    </w:p>
    <w:p w14:paraId="0980ABF7" w14:textId="087DD32C" w:rsidR="00D7777F" w:rsidRPr="00D7777F" w:rsidRDefault="0012754D" w:rsidP="00D7777F">
      <w:pPr>
        <w:spacing w:after="0" w:line="240" w:lineRule="auto"/>
        <w:jc w:val="center"/>
        <w:rPr>
          <w:sz w:val="24"/>
          <w:szCs w:val="24"/>
        </w:rPr>
      </w:pPr>
      <w:r w:rsidRPr="00B27C95">
        <w:rPr>
          <w:sz w:val="24"/>
          <w:szCs w:val="24"/>
        </w:rPr>
        <w:t xml:space="preserve"> </w:t>
      </w:r>
      <w:r w:rsidR="00384516">
        <w:rPr>
          <w:sz w:val="24"/>
          <w:szCs w:val="24"/>
        </w:rPr>
        <w:t xml:space="preserve">Course Syllabus - </w:t>
      </w:r>
      <w:r w:rsidR="009F01B0">
        <w:rPr>
          <w:sz w:val="24"/>
          <w:szCs w:val="24"/>
        </w:rPr>
        <w:t>Spring 20</w:t>
      </w:r>
      <w:r w:rsidR="00C05072">
        <w:rPr>
          <w:sz w:val="24"/>
          <w:szCs w:val="24"/>
        </w:rPr>
        <w:t>2</w:t>
      </w:r>
      <w:r w:rsidR="00930377">
        <w:rPr>
          <w:sz w:val="24"/>
          <w:szCs w:val="24"/>
        </w:rPr>
        <w:t>6</w:t>
      </w:r>
      <w:r w:rsidR="00C85C53">
        <w:rPr>
          <w:sz w:val="24"/>
          <w:szCs w:val="24"/>
        </w:rPr>
        <w:t>, Main Campus</w:t>
      </w:r>
    </w:p>
    <w:p w14:paraId="2851E412" w14:textId="48772F86" w:rsidR="0012754D" w:rsidRDefault="00C85C53" w:rsidP="00424360">
      <w:pPr>
        <w:spacing w:after="0" w:line="240" w:lineRule="auto"/>
        <w:jc w:val="center"/>
        <w:rPr>
          <w:sz w:val="24"/>
          <w:szCs w:val="24"/>
        </w:rPr>
      </w:pPr>
      <w:r>
        <w:rPr>
          <w:sz w:val="24"/>
          <w:szCs w:val="24"/>
        </w:rPr>
        <w:t xml:space="preserve">Instructor: </w:t>
      </w:r>
      <w:r w:rsidR="005E49CE">
        <w:rPr>
          <w:sz w:val="24"/>
          <w:szCs w:val="24"/>
        </w:rPr>
        <w:t>Professor</w:t>
      </w:r>
      <w:r w:rsidR="00A73E4A">
        <w:rPr>
          <w:sz w:val="24"/>
          <w:szCs w:val="24"/>
        </w:rPr>
        <w:t xml:space="preserve"> </w:t>
      </w:r>
      <w:r w:rsidR="0012754D" w:rsidRPr="00B27C95">
        <w:rPr>
          <w:sz w:val="24"/>
          <w:szCs w:val="24"/>
        </w:rPr>
        <w:t>Nausheen H</w:t>
      </w:r>
      <w:r w:rsidR="00424360">
        <w:rPr>
          <w:sz w:val="24"/>
          <w:szCs w:val="24"/>
        </w:rPr>
        <w:t>.</w:t>
      </w:r>
      <w:r w:rsidR="0012754D" w:rsidRPr="00B27C95">
        <w:rPr>
          <w:sz w:val="24"/>
          <w:szCs w:val="24"/>
        </w:rPr>
        <w:t xml:space="preserve"> Anwar</w:t>
      </w:r>
      <w:r w:rsidR="00101CD8">
        <w:rPr>
          <w:sz w:val="24"/>
          <w:szCs w:val="24"/>
        </w:rPr>
        <w:t xml:space="preserve"> </w:t>
      </w:r>
    </w:p>
    <w:p w14:paraId="68A74900" w14:textId="6246E86F" w:rsidR="0032765E" w:rsidRDefault="0032765E" w:rsidP="00424360">
      <w:pPr>
        <w:spacing w:after="0" w:line="240" w:lineRule="auto"/>
        <w:jc w:val="center"/>
        <w:rPr>
          <w:sz w:val="24"/>
          <w:szCs w:val="24"/>
        </w:rPr>
      </w:pPr>
    </w:p>
    <w:p w14:paraId="74A86342" w14:textId="77777777" w:rsidR="00424360" w:rsidRPr="00B27C95" w:rsidRDefault="00424360" w:rsidP="00424360">
      <w:pPr>
        <w:spacing w:after="0" w:line="240" w:lineRule="auto"/>
        <w:jc w:val="center"/>
        <w:rPr>
          <w:sz w:val="24"/>
          <w:szCs w:val="24"/>
        </w:rPr>
      </w:pPr>
    </w:p>
    <w:p w14:paraId="1BAF264F" w14:textId="3887B735" w:rsidR="00D7777F" w:rsidRDefault="002C27D4" w:rsidP="00D7777F">
      <w:pPr>
        <w:spacing w:after="0"/>
        <w:jc w:val="center"/>
        <w:rPr>
          <w:sz w:val="24"/>
          <w:szCs w:val="24"/>
        </w:rPr>
      </w:pPr>
      <w:r>
        <w:rPr>
          <w:sz w:val="24"/>
          <w:szCs w:val="24"/>
        </w:rPr>
        <w:t>Monday/Wednesday</w:t>
      </w:r>
    </w:p>
    <w:p w14:paraId="295D69B6" w14:textId="7B775358" w:rsidR="00064F8A" w:rsidRDefault="00697732" w:rsidP="00D7777F">
      <w:pPr>
        <w:spacing w:after="0"/>
        <w:jc w:val="center"/>
        <w:rPr>
          <w:sz w:val="24"/>
          <w:szCs w:val="24"/>
        </w:rPr>
      </w:pPr>
      <w:r>
        <w:rPr>
          <w:sz w:val="24"/>
          <w:szCs w:val="24"/>
        </w:rPr>
        <w:t xml:space="preserve">Office Hours: </w:t>
      </w:r>
      <w:r w:rsidR="002C27D4">
        <w:rPr>
          <w:sz w:val="24"/>
          <w:szCs w:val="24"/>
        </w:rPr>
        <w:t>1-2 pm Monday</w:t>
      </w:r>
    </w:p>
    <w:p w14:paraId="7FAD29C1" w14:textId="77777777" w:rsidR="00E6605C" w:rsidRDefault="00E6605C" w:rsidP="00D7777F">
      <w:pPr>
        <w:spacing w:after="0"/>
        <w:jc w:val="center"/>
        <w:rPr>
          <w:sz w:val="24"/>
          <w:szCs w:val="24"/>
        </w:rPr>
      </w:pPr>
    </w:p>
    <w:p w14:paraId="3127CB9F" w14:textId="07CCBC9E" w:rsidR="00E6605C" w:rsidRDefault="008A1216" w:rsidP="00D7777F">
      <w:pPr>
        <w:spacing w:after="0"/>
        <w:jc w:val="center"/>
        <w:rPr>
          <w:sz w:val="24"/>
          <w:szCs w:val="24"/>
        </w:rPr>
      </w:pPr>
      <w:r>
        <w:rPr>
          <w:noProof/>
          <w:sz w:val="24"/>
          <w:szCs w:val="24"/>
        </w:rPr>
        <w:drawing>
          <wp:inline distT="0" distB="0" distL="0" distR="0" wp14:anchorId="546CA814" wp14:editId="49A1139A">
            <wp:extent cx="6400800" cy="3822065"/>
            <wp:effectExtent l="38100" t="38100" r="38100" b="38735"/>
            <wp:docPr id="2" name="Picture 2" descr="A picture containing pile, several, stack,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ile, several, stack, c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00800" cy="3822065"/>
                    </a:xfrm>
                    <a:prstGeom prst="rect">
                      <a:avLst/>
                    </a:prstGeom>
                    <a:ln w="34925">
                      <a:solidFill>
                        <a:schemeClr val="tx1"/>
                      </a:solidFill>
                    </a:ln>
                  </pic:spPr>
                </pic:pic>
              </a:graphicData>
            </a:graphic>
          </wp:inline>
        </w:drawing>
      </w:r>
    </w:p>
    <w:p w14:paraId="5EBB6C00" w14:textId="77777777" w:rsidR="00064F8A" w:rsidRDefault="00064F8A" w:rsidP="00D7777F">
      <w:pPr>
        <w:spacing w:after="0"/>
        <w:jc w:val="center"/>
        <w:rPr>
          <w:sz w:val="24"/>
          <w:szCs w:val="24"/>
        </w:rPr>
      </w:pPr>
    </w:p>
    <w:p w14:paraId="572B22A7" w14:textId="77777777" w:rsidR="0012754D" w:rsidRPr="00992D76" w:rsidRDefault="0012754D" w:rsidP="0012754D">
      <w:pPr>
        <w:pStyle w:val="Heading1"/>
        <w:spacing w:line="360" w:lineRule="auto"/>
        <w:jc w:val="both"/>
        <w:rPr>
          <w:rFonts w:ascii="Arial" w:hAnsi="Arial" w:cs="Arial"/>
          <w:b/>
          <w:sz w:val="22"/>
          <w:szCs w:val="22"/>
          <w:u w:val="none"/>
          <w:lang w:val="en-GB"/>
        </w:rPr>
      </w:pPr>
      <w:r w:rsidRPr="00992D76">
        <w:rPr>
          <w:rFonts w:ascii="Arial" w:hAnsi="Arial" w:cs="Arial"/>
          <w:b/>
          <w:sz w:val="22"/>
          <w:szCs w:val="22"/>
          <w:u w:val="none"/>
          <w:lang w:val="en-GB"/>
        </w:rPr>
        <w:t>COURSE DESCRIPTION</w:t>
      </w:r>
    </w:p>
    <w:p w14:paraId="7B433378" w14:textId="77533A6F" w:rsidR="00A228AE" w:rsidRPr="00992D76" w:rsidRDefault="00A7457C" w:rsidP="00A7457C">
      <w:pPr>
        <w:pStyle w:val="NoSpacing"/>
        <w:jc w:val="both"/>
        <w:rPr>
          <w:rFonts w:ascii="Arial" w:hAnsi="Arial" w:cs="Arial"/>
        </w:rPr>
      </w:pPr>
      <w:r w:rsidRPr="00992D76">
        <w:rPr>
          <w:rFonts w:ascii="Arial" w:hAnsi="Arial" w:cs="Arial"/>
        </w:rPr>
        <w:t>This course enquires into the evolution of cities historically as well as contemporary processes of urbanization</w:t>
      </w:r>
      <w:r w:rsidR="009B30C1">
        <w:rPr>
          <w:rFonts w:ascii="Arial" w:hAnsi="Arial" w:cs="Arial"/>
        </w:rPr>
        <w:t xml:space="preserve"> in the </w:t>
      </w:r>
      <w:r w:rsidR="007D0038">
        <w:rPr>
          <w:rFonts w:ascii="Arial" w:hAnsi="Arial" w:cs="Arial"/>
        </w:rPr>
        <w:t>G</w:t>
      </w:r>
      <w:r w:rsidR="009B30C1">
        <w:rPr>
          <w:rFonts w:ascii="Arial" w:hAnsi="Arial" w:cs="Arial"/>
        </w:rPr>
        <w:t>lobal North and South</w:t>
      </w:r>
      <w:r w:rsidRPr="00992D76">
        <w:rPr>
          <w:rFonts w:ascii="Arial" w:hAnsi="Arial" w:cs="Arial"/>
        </w:rPr>
        <w:t xml:space="preserve">. It introduces students to key explanatory frameworks for understanding the contemporary economic and social function of cities and </w:t>
      </w:r>
      <w:r w:rsidR="00483B1D">
        <w:rPr>
          <w:rFonts w:ascii="Arial" w:hAnsi="Arial" w:cs="Arial"/>
        </w:rPr>
        <w:t>t</w:t>
      </w:r>
      <w:r w:rsidRPr="00992D76">
        <w:rPr>
          <w:rFonts w:ascii="Arial" w:hAnsi="Arial" w:cs="Arial"/>
        </w:rPr>
        <w:t>he frameworks of analysis used in urban studies. The course will examine urbanization processes in the past and in contemporary contexts: wh</w:t>
      </w:r>
      <w:r w:rsidR="00925387" w:rsidRPr="00992D76">
        <w:rPr>
          <w:rFonts w:ascii="Arial" w:hAnsi="Arial" w:cs="Arial"/>
        </w:rPr>
        <w:t xml:space="preserve">at is a city? How do cities develop? </w:t>
      </w:r>
      <w:r w:rsidR="00EC6B5C">
        <w:rPr>
          <w:rFonts w:ascii="Arial" w:hAnsi="Arial" w:cs="Arial"/>
        </w:rPr>
        <w:t>W</w:t>
      </w:r>
      <w:r w:rsidRPr="00992D76">
        <w:rPr>
          <w:rFonts w:ascii="Arial" w:hAnsi="Arial" w:cs="Arial"/>
        </w:rPr>
        <w:t xml:space="preserve">hat functions do they serve? </w:t>
      </w:r>
      <w:r w:rsidR="00925387" w:rsidRPr="00992D76">
        <w:rPr>
          <w:rFonts w:ascii="Arial" w:hAnsi="Arial" w:cs="Arial"/>
        </w:rPr>
        <w:t xml:space="preserve">Why do people live in cities? </w:t>
      </w:r>
      <w:r w:rsidRPr="00992D76">
        <w:rPr>
          <w:rFonts w:ascii="Arial" w:hAnsi="Arial" w:cs="Arial"/>
        </w:rPr>
        <w:t>How does this change from one time to another, from one context to another? What are some examples of city formation both pa</w:t>
      </w:r>
      <w:r w:rsidR="00BF0F0E">
        <w:rPr>
          <w:rFonts w:ascii="Arial" w:hAnsi="Arial" w:cs="Arial"/>
        </w:rPr>
        <w:t xml:space="preserve">st and present, linking up </w:t>
      </w:r>
      <w:r w:rsidRPr="00992D76">
        <w:rPr>
          <w:rFonts w:ascii="Arial" w:hAnsi="Arial" w:cs="Arial"/>
        </w:rPr>
        <w:t xml:space="preserve">the </w:t>
      </w:r>
      <w:r w:rsidR="00E07130">
        <w:rPr>
          <w:rFonts w:ascii="Arial" w:hAnsi="Arial" w:cs="Arial"/>
        </w:rPr>
        <w:t>N</w:t>
      </w:r>
      <w:r w:rsidRPr="00992D76">
        <w:rPr>
          <w:rFonts w:ascii="Arial" w:hAnsi="Arial" w:cs="Arial"/>
        </w:rPr>
        <w:t xml:space="preserve">orth and </w:t>
      </w:r>
      <w:r w:rsidR="00B320CF">
        <w:rPr>
          <w:rFonts w:ascii="Arial" w:hAnsi="Arial" w:cs="Arial"/>
        </w:rPr>
        <w:t>S</w:t>
      </w:r>
      <w:r w:rsidR="00B320CF" w:rsidRPr="00992D76">
        <w:rPr>
          <w:rFonts w:ascii="Arial" w:hAnsi="Arial" w:cs="Arial"/>
        </w:rPr>
        <w:t>outh?</w:t>
      </w:r>
      <w:r w:rsidRPr="00992D76">
        <w:rPr>
          <w:rFonts w:ascii="Arial" w:hAnsi="Arial" w:cs="Arial"/>
        </w:rPr>
        <w:t xml:space="preserve"> </w:t>
      </w:r>
      <w:r w:rsidR="00E44242">
        <w:rPr>
          <w:rFonts w:ascii="Arial" w:hAnsi="Arial" w:cs="Arial"/>
        </w:rPr>
        <w:t>What</w:t>
      </w:r>
      <w:r w:rsidR="002C0C4D">
        <w:rPr>
          <w:rFonts w:ascii="Arial" w:hAnsi="Arial" w:cs="Arial"/>
        </w:rPr>
        <w:t xml:space="preserve"> </w:t>
      </w:r>
      <w:r w:rsidR="00925971">
        <w:rPr>
          <w:rFonts w:ascii="Arial" w:hAnsi="Arial" w:cs="Arial"/>
        </w:rPr>
        <w:t>are</w:t>
      </w:r>
      <w:r w:rsidR="002C0C4D">
        <w:rPr>
          <w:rFonts w:ascii="Arial" w:hAnsi="Arial" w:cs="Arial"/>
        </w:rPr>
        <w:t xml:space="preserve"> </w:t>
      </w:r>
      <w:r w:rsidR="00E44242">
        <w:rPr>
          <w:rFonts w:ascii="Arial" w:hAnsi="Arial" w:cs="Arial"/>
        </w:rPr>
        <w:t xml:space="preserve">the impacts of </w:t>
      </w:r>
      <w:r w:rsidR="002C0C4D">
        <w:rPr>
          <w:rFonts w:ascii="Arial" w:hAnsi="Arial" w:cs="Arial"/>
        </w:rPr>
        <w:t xml:space="preserve">climate change </w:t>
      </w:r>
      <w:r w:rsidR="00925971">
        <w:rPr>
          <w:rFonts w:ascii="Arial" w:hAnsi="Arial" w:cs="Arial"/>
        </w:rPr>
        <w:t>on</w:t>
      </w:r>
      <w:r w:rsidR="002C0C4D">
        <w:rPr>
          <w:rFonts w:ascii="Arial" w:hAnsi="Arial" w:cs="Arial"/>
        </w:rPr>
        <w:t xml:space="preserve"> cities?</w:t>
      </w:r>
      <w:r w:rsidR="00E44242">
        <w:rPr>
          <w:rFonts w:ascii="Arial" w:hAnsi="Arial" w:cs="Arial"/>
        </w:rPr>
        <w:t xml:space="preserve"> </w:t>
      </w:r>
      <w:r w:rsidR="00EC6B5C">
        <w:rPr>
          <w:rFonts w:ascii="Arial" w:hAnsi="Arial" w:cs="Arial"/>
        </w:rPr>
        <w:t xml:space="preserve">Urban </w:t>
      </w:r>
      <w:r w:rsidR="00B320CF">
        <w:rPr>
          <w:rFonts w:ascii="Arial" w:hAnsi="Arial" w:cs="Arial"/>
        </w:rPr>
        <w:t>S</w:t>
      </w:r>
      <w:r w:rsidR="00EC6B5C">
        <w:rPr>
          <w:rFonts w:ascii="Arial" w:hAnsi="Arial" w:cs="Arial"/>
        </w:rPr>
        <w:t xml:space="preserve">tudies </w:t>
      </w:r>
      <w:r w:rsidR="00992D76">
        <w:rPr>
          <w:rFonts w:ascii="Arial" w:hAnsi="Arial" w:cs="Arial"/>
        </w:rPr>
        <w:t xml:space="preserve">is </w:t>
      </w:r>
      <w:r w:rsidR="00925387" w:rsidRPr="00992D76">
        <w:rPr>
          <w:rFonts w:ascii="Arial" w:hAnsi="Arial" w:cs="Arial"/>
        </w:rPr>
        <w:t xml:space="preserve">an interdisciplinary field and presents models of how scholars approach cities from a variety of disciplinary viewpoints, including architecture, planning, sociology, history, anthropology, political </w:t>
      </w:r>
      <w:r w:rsidR="008178CA" w:rsidRPr="00992D76">
        <w:rPr>
          <w:rFonts w:ascii="Arial" w:hAnsi="Arial" w:cs="Arial"/>
        </w:rPr>
        <w:t>science,</w:t>
      </w:r>
      <w:r w:rsidR="00D1169A">
        <w:rPr>
          <w:rFonts w:ascii="Arial" w:hAnsi="Arial" w:cs="Arial"/>
        </w:rPr>
        <w:t xml:space="preserve"> </w:t>
      </w:r>
      <w:r w:rsidR="00D1169A" w:rsidRPr="00992D76">
        <w:rPr>
          <w:rFonts w:ascii="Arial" w:hAnsi="Arial" w:cs="Arial"/>
        </w:rPr>
        <w:t>and</w:t>
      </w:r>
      <w:r w:rsidR="00925387" w:rsidRPr="00992D76">
        <w:rPr>
          <w:rFonts w:ascii="Arial" w:hAnsi="Arial" w:cs="Arial"/>
        </w:rPr>
        <w:t xml:space="preserve"> geography. Students will learn the works of leading scholars in the field over the last hundred years. Learning will be based not only </w:t>
      </w:r>
      <w:r w:rsidR="00992D76">
        <w:rPr>
          <w:rFonts w:ascii="Arial" w:hAnsi="Arial" w:cs="Arial"/>
        </w:rPr>
        <w:t xml:space="preserve">on </w:t>
      </w:r>
      <w:r w:rsidR="00925387" w:rsidRPr="00992D76">
        <w:rPr>
          <w:rFonts w:ascii="Arial" w:hAnsi="Arial" w:cs="Arial"/>
        </w:rPr>
        <w:t xml:space="preserve">the readings but </w:t>
      </w:r>
      <w:r w:rsidR="00992D76">
        <w:rPr>
          <w:rFonts w:ascii="Arial" w:hAnsi="Arial" w:cs="Arial"/>
        </w:rPr>
        <w:t xml:space="preserve">also on </w:t>
      </w:r>
      <w:r w:rsidR="00925387" w:rsidRPr="00992D76">
        <w:rPr>
          <w:rFonts w:ascii="Arial" w:hAnsi="Arial" w:cs="Arial"/>
        </w:rPr>
        <w:t>students’ own observations and research in the course’s written assignments</w:t>
      </w:r>
      <w:r w:rsidR="008178CA">
        <w:rPr>
          <w:rFonts w:ascii="Arial" w:hAnsi="Arial" w:cs="Arial"/>
        </w:rPr>
        <w:t xml:space="preserve"> and class room discussions</w:t>
      </w:r>
      <w:r w:rsidR="00DC15AF">
        <w:rPr>
          <w:rFonts w:ascii="Arial" w:hAnsi="Arial" w:cs="Arial"/>
        </w:rPr>
        <w:t>.</w:t>
      </w:r>
    </w:p>
    <w:p w14:paraId="5C1A8052" w14:textId="77777777" w:rsidR="00A7457C" w:rsidRPr="00992D76" w:rsidRDefault="00A7457C" w:rsidP="00A7457C">
      <w:pPr>
        <w:pStyle w:val="NoSpacing"/>
        <w:jc w:val="both"/>
        <w:rPr>
          <w:rFonts w:ascii="Arial" w:hAnsi="Arial" w:cs="Arial"/>
          <w:b/>
        </w:rPr>
      </w:pPr>
      <w:r w:rsidRPr="00992D76">
        <w:rPr>
          <w:rFonts w:ascii="Arial" w:hAnsi="Arial" w:cs="Arial"/>
          <w:b/>
        </w:rPr>
        <w:lastRenderedPageBreak/>
        <w:t>COURSE GOALS</w:t>
      </w:r>
    </w:p>
    <w:p w14:paraId="7FB9C232" w14:textId="77777777" w:rsidR="00A7457C" w:rsidRPr="00992D76" w:rsidRDefault="009B30C1" w:rsidP="001B3B84">
      <w:pPr>
        <w:pStyle w:val="NoSpacing"/>
        <w:numPr>
          <w:ilvl w:val="0"/>
          <w:numId w:val="2"/>
        </w:numPr>
        <w:jc w:val="both"/>
        <w:rPr>
          <w:rFonts w:ascii="Arial" w:hAnsi="Arial" w:cs="Arial"/>
        </w:rPr>
      </w:pPr>
      <w:r>
        <w:rPr>
          <w:rFonts w:ascii="Arial" w:hAnsi="Arial" w:cs="Arial"/>
        </w:rPr>
        <w:t xml:space="preserve">Develop an understanding of </w:t>
      </w:r>
      <w:r w:rsidR="00A7457C" w:rsidRPr="00992D76">
        <w:rPr>
          <w:rFonts w:ascii="Arial" w:hAnsi="Arial" w:cs="Arial"/>
        </w:rPr>
        <w:t>why cities form and their functions;</w:t>
      </w:r>
    </w:p>
    <w:p w14:paraId="145BF466" w14:textId="77777777" w:rsidR="00A7457C" w:rsidRPr="00992D76" w:rsidRDefault="009B30C1" w:rsidP="001B3B84">
      <w:pPr>
        <w:pStyle w:val="NoSpacing"/>
        <w:numPr>
          <w:ilvl w:val="0"/>
          <w:numId w:val="2"/>
        </w:numPr>
        <w:jc w:val="both"/>
        <w:rPr>
          <w:rFonts w:ascii="Arial" w:hAnsi="Arial" w:cs="Arial"/>
        </w:rPr>
      </w:pPr>
      <w:r>
        <w:rPr>
          <w:rFonts w:ascii="Arial" w:hAnsi="Arial" w:cs="Arial"/>
        </w:rPr>
        <w:t xml:space="preserve">Develop an understanding of </w:t>
      </w:r>
      <w:r w:rsidR="00A7457C" w:rsidRPr="00992D76">
        <w:rPr>
          <w:rFonts w:ascii="Arial" w:hAnsi="Arial" w:cs="Arial"/>
        </w:rPr>
        <w:t>the culture, thoughts, institutions, policies, and processes shaping urban areas;</w:t>
      </w:r>
    </w:p>
    <w:p w14:paraId="26BBA6D4" w14:textId="77777777" w:rsidR="00A7457C" w:rsidRDefault="009B30C1" w:rsidP="001B3B84">
      <w:pPr>
        <w:pStyle w:val="NoSpacing"/>
        <w:numPr>
          <w:ilvl w:val="0"/>
          <w:numId w:val="2"/>
        </w:numPr>
        <w:jc w:val="both"/>
        <w:rPr>
          <w:rFonts w:ascii="Arial" w:hAnsi="Arial" w:cs="Arial"/>
        </w:rPr>
      </w:pPr>
      <w:r>
        <w:rPr>
          <w:rFonts w:ascii="Arial" w:hAnsi="Arial" w:cs="Arial"/>
        </w:rPr>
        <w:t xml:space="preserve">Understand the </w:t>
      </w:r>
      <w:r w:rsidR="00A7457C" w:rsidRPr="00992D76">
        <w:rPr>
          <w:rFonts w:ascii="Arial" w:hAnsi="Arial" w:cs="Arial"/>
        </w:rPr>
        <w:t>differences between cities and urbanization processes;</w:t>
      </w:r>
    </w:p>
    <w:p w14:paraId="07FBC838" w14:textId="77777777" w:rsidR="009B30C1" w:rsidRPr="009B30C1" w:rsidRDefault="009B30C1" w:rsidP="001B3B84">
      <w:pPr>
        <w:pStyle w:val="ListParagraph"/>
        <w:numPr>
          <w:ilvl w:val="0"/>
          <w:numId w:val="2"/>
        </w:numPr>
        <w:spacing w:after="0"/>
        <w:jc w:val="both"/>
        <w:rPr>
          <w:rFonts w:ascii="Arial" w:hAnsi="Arial" w:cs="Arial"/>
        </w:rPr>
      </w:pPr>
      <w:r>
        <w:rPr>
          <w:rFonts w:ascii="Arial" w:eastAsiaTheme="minorHAnsi" w:hAnsi="Arial" w:cs="Arial"/>
        </w:rPr>
        <w:t xml:space="preserve">Develop </w:t>
      </w:r>
      <w:r w:rsidRPr="009B30C1">
        <w:rPr>
          <w:rFonts w:ascii="Arial" w:eastAsiaTheme="minorHAnsi" w:hAnsi="Arial" w:cs="Arial"/>
        </w:rPr>
        <w:t>distinct understandings brought to urban studies by different disciplinary approaches;</w:t>
      </w:r>
    </w:p>
    <w:p w14:paraId="613CBE78" w14:textId="77777777" w:rsidR="009B30C1" w:rsidRDefault="009B30C1" w:rsidP="001B3B84">
      <w:pPr>
        <w:pStyle w:val="ListParagraph"/>
        <w:numPr>
          <w:ilvl w:val="0"/>
          <w:numId w:val="2"/>
        </w:numPr>
        <w:spacing w:after="0"/>
        <w:jc w:val="both"/>
        <w:rPr>
          <w:rFonts w:ascii="Arial" w:hAnsi="Arial" w:cs="Arial"/>
        </w:rPr>
      </w:pPr>
      <w:r>
        <w:rPr>
          <w:rFonts w:ascii="Arial" w:hAnsi="Arial" w:cs="Arial"/>
        </w:rPr>
        <w:t>D</w:t>
      </w:r>
      <w:r w:rsidRPr="009B30C1">
        <w:rPr>
          <w:rFonts w:ascii="Arial" w:hAnsi="Arial" w:cs="Arial"/>
        </w:rPr>
        <w:t>evelop an understanding of key ideas, authors, and texts in the history of urban planning from the 19th century to the present;</w:t>
      </w:r>
    </w:p>
    <w:p w14:paraId="7263EF49" w14:textId="77777777" w:rsidR="009B30C1" w:rsidRPr="009B30C1" w:rsidRDefault="009B30C1" w:rsidP="001B3B84">
      <w:pPr>
        <w:pStyle w:val="ListParagraph"/>
        <w:numPr>
          <w:ilvl w:val="0"/>
          <w:numId w:val="2"/>
        </w:numPr>
        <w:spacing w:after="0"/>
        <w:jc w:val="both"/>
        <w:rPr>
          <w:rFonts w:ascii="Arial" w:hAnsi="Arial" w:cs="Arial"/>
        </w:rPr>
      </w:pPr>
      <w:r>
        <w:rPr>
          <w:rFonts w:ascii="Arial" w:hAnsi="Arial" w:cs="Arial"/>
        </w:rPr>
        <w:t>I</w:t>
      </w:r>
      <w:r w:rsidRPr="009B30C1">
        <w:rPr>
          <w:rFonts w:ascii="Arial" w:hAnsi="Arial" w:cs="Arial"/>
        </w:rPr>
        <w:t>mprove the ability to express thoughts cogently and persuasively in writing and to organize evidence culled from research to support arguments</w:t>
      </w:r>
      <w:r>
        <w:rPr>
          <w:rFonts w:ascii="Arial" w:hAnsi="Arial" w:cs="Arial"/>
        </w:rPr>
        <w:t>;</w:t>
      </w:r>
    </w:p>
    <w:p w14:paraId="7EDFC0B9" w14:textId="77777777" w:rsidR="009B30C1" w:rsidRPr="00725FE2" w:rsidRDefault="009B30C1" w:rsidP="001B3B84">
      <w:pPr>
        <w:pStyle w:val="NoSpacing"/>
        <w:numPr>
          <w:ilvl w:val="0"/>
          <w:numId w:val="2"/>
        </w:numPr>
        <w:jc w:val="both"/>
        <w:rPr>
          <w:rFonts w:ascii="Arial" w:hAnsi="Arial" w:cs="Arial"/>
        </w:rPr>
      </w:pPr>
      <w:r w:rsidRPr="00725FE2">
        <w:rPr>
          <w:rFonts w:ascii="Arial" w:hAnsi="Arial" w:cs="Arial"/>
        </w:rPr>
        <w:t>Improve research skills</w:t>
      </w:r>
      <w:r w:rsidR="00725FE2" w:rsidRPr="00725FE2">
        <w:rPr>
          <w:rFonts w:ascii="Arial" w:hAnsi="Arial" w:cs="Arial"/>
        </w:rPr>
        <w:t xml:space="preserve"> and the </w:t>
      </w:r>
      <w:r w:rsidRPr="00725FE2">
        <w:rPr>
          <w:rFonts w:ascii="Arial" w:hAnsi="Arial" w:cs="Arial"/>
        </w:rPr>
        <w:t>ability to articulate thoughts clearly and persuasively</w:t>
      </w:r>
    </w:p>
    <w:p w14:paraId="68F16720" w14:textId="77777777" w:rsidR="000D2372" w:rsidRDefault="000D2372" w:rsidP="000D2372">
      <w:pPr>
        <w:pStyle w:val="NoSpacing"/>
        <w:jc w:val="both"/>
        <w:rPr>
          <w:rFonts w:ascii="Arial" w:hAnsi="Arial" w:cs="Arial"/>
        </w:rPr>
      </w:pPr>
    </w:p>
    <w:p w14:paraId="100E2273" w14:textId="0004F1AC" w:rsidR="000D2372" w:rsidRDefault="0053312D" w:rsidP="000D2372">
      <w:pPr>
        <w:pStyle w:val="NoSpacing"/>
        <w:jc w:val="both"/>
        <w:rPr>
          <w:rFonts w:ascii="Arial" w:hAnsi="Arial" w:cs="Arial"/>
          <w:b/>
        </w:rPr>
      </w:pPr>
      <w:r>
        <w:rPr>
          <w:rFonts w:ascii="Arial" w:hAnsi="Arial" w:cs="Arial"/>
          <w:b/>
        </w:rPr>
        <w:t xml:space="preserve">ALL READINGS </w:t>
      </w:r>
      <w:r w:rsidR="00C04E83">
        <w:rPr>
          <w:rFonts w:ascii="Arial" w:hAnsi="Arial" w:cs="Arial"/>
          <w:b/>
        </w:rPr>
        <w:t xml:space="preserve">UPLOADED </w:t>
      </w:r>
      <w:r>
        <w:rPr>
          <w:rFonts w:ascii="Arial" w:hAnsi="Arial" w:cs="Arial"/>
          <w:b/>
        </w:rPr>
        <w:t>IN LMS</w:t>
      </w:r>
    </w:p>
    <w:p w14:paraId="58B8035D" w14:textId="2665E340" w:rsidR="003703DB" w:rsidRDefault="003703DB" w:rsidP="000D2372">
      <w:pPr>
        <w:pStyle w:val="NoSpacing"/>
        <w:jc w:val="both"/>
        <w:rPr>
          <w:rFonts w:ascii="Arial" w:hAnsi="Arial" w:cs="Arial"/>
          <w:b/>
        </w:rPr>
      </w:pPr>
    </w:p>
    <w:p w14:paraId="001E3D2C" w14:textId="1C77C329" w:rsidR="003703DB" w:rsidRDefault="003703DB" w:rsidP="002520F1">
      <w:pPr>
        <w:pStyle w:val="NoSpacing"/>
        <w:jc w:val="both"/>
        <w:rPr>
          <w:rFonts w:ascii="Arial" w:hAnsi="Arial" w:cs="Arial"/>
          <w:b/>
        </w:rPr>
      </w:pPr>
      <w:r>
        <w:rPr>
          <w:rFonts w:ascii="Arial" w:hAnsi="Arial" w:cs="Arial"/>
          <w:b/>
        </w:rPr>
        <w:t xml:space="preserve">Foundational Reference Material: </w:t>
      </w:r>
      <w:r w:rsidRPr="002520F1">
        <w:rPr>
          <w:rFonts w:ascii="Arial" w:hAnsi="Arial" w:cs="Arial"/>
          <w:b/>
          <w:i/>
          <w:iCs/>
        </w:rPr>
        <w:t>Encyclopedia of Urban Studies</w:t>
      </w:r>
      <w:r>
        <w:rPr>
          <w:rFonts w:ascii="Arial" w:hAnsi="Arial" w:cs="Arial"/>
          <w:b/>
        </w:rPr>
        <w:t xml:space="preserve"> (2010) by Ray Hutchison (ed) – </w:t>
      </w:r>
      <w:r w:rsidRPr="00925971">
        <w:rPr>
          <w:rFonts w:ascii="Arial" w:hAnsi="Arial" w:cs="Arial"/>
          <w:b/>
          <w:color w:val="0D0D0D" w:themeColor="text1" w:themeTint="F2"/>
          <w:u w:val="single"/>
        </w:rPr>
        <w:t>Available in IBA Library</w:t>
      </w:r>
      <w:r w:rsidR="002520F1" w:rsidRPr="00925971">
        <w:rPr>
          <w:rFonts w:ascii="Arial" w:hAnsi="Arial" w:cs="Arial"/>
          <w:b/>
          <w:color w:val="0D0D0D" w:themeColor="text1" w:themeTint="F2"/>
          <w:u w:val="single"/>
        </w:rPr>
        <w:t xml:space="preserve">. Kindly consult this encyclopedia </w:t>
      </w:r>
      <w:r w:rsidR="005F2D48" w:rsidRPr="00925971">
        <w:rPr>
          <w:rFonts w:ascii="Arial" w:hAnsi="Arial" w:cs="Arial"/>
          <w:b/>
          <w:color w:val="0D0D0D" w:themeColor="text1" w:themeTint="F2"/>
          <w:u w:val="single"/>
        </w:rPr>
        <w:t xml:space="preserve">as it will </w:t>
      </w:r>
      <w:r w:rsidR="002520F1" w:rsidRPr="00925971">
        <w:rPr>
          <w:rFonts w:ascii="Arial" w:hAnsi="Arial" w:cs="Arial"/>
          <w:b/>
          <w:color w:val="0D0D0D" w:themeColor="text1" w:themeTint="F2"/>
          <w:u w:val="single"/>
        </w:rPr>
        <w:t xml:space="preserve">help </w:t>
      </w:r>
      <w:r w:rsidR="005F2D48" w:rsidRPr="00925971">
        <w:rPr>
          <w:rFonts w:ascii="Arial" w:hAnsi="Arial" w:cs="Arial"/>
          <w:b/>
          <w:color w:val="0D0D0D" w:themeColor="text1" w:themeTint="F2"/>
          <w:u w:val="single"/>
        </w:rPr>
        <w:t xml:space="preserve">you to understand </w:t>
      </w:r>
      <w:r w:rsidR="002520F1" w:rsidRPr="00925971">
        <w:rPr>
          <w:rFonts w:ascii="Arial" w:hAnsi="Arial" w:cs="Arial"/>
          <w:b/>
          <w:color w:val="0D0D0D" w:themeColor="text1" w:themeTint="F2"/>
          <w:u w:val="single"/>
        </w:rPr>
        <w:t xml:space="preserve">key terminology </w:t>
      </w:r>
      <w:r w:rsidR="005F2D48" w:rsidRPr="00925971">
        <w:rPr>
          <w:rFonts w:ascii="Arial" w:hAnsi="Arial" w:cs="Arial"/>
          <w:b/>
          <w:color w:val="0D0D0D" w:themeColor="text1" w:themeTint="F2"/>
          <w:u w:val="single"/>
        </w:rPr>
        <w:t>used throughout this course</w:t>
      </w:r>
      <w:r w:rsidR="002520F1" w:rsidRPr="00925971">
        <w:rPr>
          <w:rFonts w:ascii="Arial" w:hAnsi="Arial" w:cs="Arial"/>
          <w:b/>
          <w:color w:val="0D0D0D" w:themeColor="text1" w:themeTint="F2"/>
          <w:u w:val="single"/>
        </w:rPr>
        <w:t>.</w:t>
      </w:r>
    </w:p>
    <w:p w14:paraId="094C57DE" w14:textId="4824F280" w:rsidR="00A7457C" w:rsidRPr="00992D76" w:rsidRDefault="003703DB" w:rsidP="00B320CF">
      <w:pPr>
        <w:pStyle w:val="NoSpacing"/>
        <w:jc w:val="both"/>
        <w:rPr>
          <w:rFonts w:ascii="Arial" w:hAnsi="Arial" w:cs="Arial"/>
          <w:b/>
        </w:rPr>
      </w:pPr>
      <w:r>
        <w:rPr>
          <w:rFonts w:ascii="Arial" w:hAnsi="Arial" w:cs="Arial"/>
          <w:b/>
        </w:rPr>
        <w:t xml:space="preserve">  </w:t>
      </w:r>
    </w:p>
    <w:p w14:paraId="50D39B11" w14:textId="77777777" w:rsidR="00C35469" w:rsidRPr="00992D76" w:rsidRDefault="00C35469" w:rsidP="00C35469">
      <w:pPr>
        <w:spacing w:after="0" w:line="360" w:lineRule="auto"/>
        <w:rPr>
          <w:rFonts w:ascii="Arial" w:hAnsi="Arial" w:cs="Arial"/>
          <w:b/>
        </w:rPr>
      </w:pPr>
      <w:r w:rsidRPr="00992D76">
        <w:rPr>
          <w:rFonts w:ascii="Arial" w:hAnsi="Arial" w:cs="Arial"/>
          <w:b/>
        </w:rPr>
        <w:t>ASSESSMENT</w:t>
      </w:r>
    </w:p>
    <w:p w14:paraId="46A65546" w14:textId="78E5138F" w:rsidR="00177FCE" w:rsidRPr="00B320CF" w:rsidRDefault="00177FCE" w:rsidP="00B320CF">
      <w:pPr>
        <w:pStyle w:val="NoSpacing"/>
        <w:numPr>
          <w:ilvl w:val="0"/>
          <w:numId w:val="3"/>
        </w:numPr>
        <w:ind w:left="360"/>
        <w:jc w:val="both"/>
        <w:rPr>
          <w:rFonts w:ascii="Arial" w:eastAsia="Calibri" w:hAnsi="Arial" w:cs="Arial"/>
          <w:color w:val="000000" w:themeColor="text1"/>
        </w:rPr>
      </w:pPr>
      <w:r w:rsidRPr="00B320CF">
        <w:rPr>
          <w:rFonts w:ascii="Arial" w:eastAsia="Calibri" w:hAnsi="Arial" w:cs="Arial"/>
          <w:color w:val="000000" w:themeColor="text1"/>
        </w:rPr>
        <w:t>C</w:t>
      </w:r>
      <w:r w:rsidR="00B320CF">
        <w:rPr>
          <w:rFonts w:ascii="Arial" w:eastAsia="Calibri" w:hAnsi="Arial" w:cs="Arial"/>
          <w:color w:val="000000" w:themeColor="text1"/>
        </w:rPr>
        <w:t xml:space="preserve">ritical </w:t>
      </w:r>
      <w:r w:rsidRPr="00B320CF">
        <w:rPr>
          <w:rFonts w:ascii="Arial" w:eastAsia="Calibri" w:hAnsi="Arial" w:cs="Arial"/>
          <w:color w:val="000000" w:themeColor="text1"/>
        </w:rPr>
        <w:t>R</w:t>
      </w:r>
      <w:r w:rsidR="00B320CF">
        <w:rPr>
          <w:rFonts w:ascii="Arial" w:eastAsia="Calibri" w:hAnsi="Arial" w:cs="Arial"/>
          <w:color w:val="000000" w:themeColor="text1"/>
        </w:rPr>
        <w:t>eading Responses: 2</w:t>
      </w:r>
      <w:r w:rsidR="00D76973">
        <w:rPr>
          <w:rFonts w:ascii="Arial" w:eastAsia="Calibri" w:hAnsi="Arial" w:cs="Arial"/>
          <w:color w:val="000000" w:themeColor="text1"/>
        </w:rPr>
        <w:t>0</w:t>
      </w:r>
      <w:r w:rsidR="00B320CF">
        <w:rPr>
          <w:rFonts w:ascii="Arial" w:eastAsia="Calibri" w:hAnsi="Arial" w:cs="Arial"/>
          <w:color w:val="000000" w:themeColor="text1"/>
        </w:rPr>
        <w:t>%</w:t>
      </w:r>
      <w:r w:rsidRPr="00B320CF">
        <w:rPr>
          <w:rFonts w:ascii="Arial" w:eastAsia="Calibri" w:hAnsi="Arial" w:cs="Arial"/>
          <w:color w:val="000000" w:themeColor="text1"/>
        </w:rPr>
        <w:t xml:space="preserve"> </w:t>
      </w:r>
    </w:p>
    <w:p w14:paraId="0D99896A" w14:textId="4FEFFB93" w:rsidR="0071465E" w:rsidRPr="00D76973" w:rsidRDefault="00FE740B" w:rsidP="00D76973">
      <w:pPr>
        <w:pStyle w:val="NoSpacing"/>
        <w:numPr>
          <w:ilvl w:val="0"/>
          <w:numId w:val="3"/>
        </w:numPr>
        <w:ind w:left="360"/>
        <w:jc w:val="both"/>
        <w:rPr>
          <w:rFonts w:ascii="Arial" w:eastAsia="Calibri" w:hAnsi="Arial" w:cs="Arial"/>
        </w:rPr>
      </w:pPr>
      <w:r w:rsidRPr="0071465E">
        <w:rPr>
          <w:rFonts w:ascii="Arial" w:hAnsi="Arial" w:cs="Arial"/>
        </w:rPr>
        <w:t xml:space="preserve">Class Participation: </w:t>
      </w:r>
      <w:r w:rsidR="009C6F24">
        <w:rPr>
          <w:rFonts w:ascii="Arial" w:hAnsi="Arial" w:cs="Arial"/>
        </w:rPr>
        <w:t>20</w:t>
      </w:r>
      <w:r w:rsidR="00C35469" w:rsidRPr="0071465E">
        <w:rPr>
          <w:rFonts w:ascii="Arial" w:hAnsi="Arial" w:cs="Arial"/>
        </w:rPr>
        <w:t>%</w:t>
      </w:r>
    </w:p>
    <w:p w14:paraId="563950B8" w14:textId="0158A38D" w:rsidR="0071465E" w:rsidRPr="0071465E" w:rsidRDefault="00A73E4A" w:rsidP="001B3B84">
      <w:pPr>
        <w:pStyle w:val="NoSpacing"/>
        <w:numPr>
          <w:ilvl w:val="0"/>
          <w:numId w:val="3"/>
        </w:numPr>
        <w:ind w:left="360"/>
        <w:jc w:val="both"/>
        <w:rPr>
          <w:rFonts w:ascii="Arial" w:eastAsia="Calibri" w:hAnsi="Arial" w:cs="Arial"/>
        </w:rPr>
      </w:pPr>
      <w:r w:rsidRPr="0071465E">
        <w:rPr>
          <w:rFonts w:ascii="Arial" w:hAnsi="Arial" w:cs="Arial"/>
        </w:rPr>
        <w:t>Mid-Term Exam</w:t>
      </w:r>
      <w:r w:rsidR="00460784" w:rsidRPr="0071465E">
        <w:rPr>
          <w:rFonts w:ascii="Arial" w:hAnsi="Arial" w:cs="Arial"/>
        </w:rPr>
        <w:t xml:space="preserve">: </w:t>
      </w:r>
      <w:r w:rsidR="003B6370">
        <w:rPr>
          <w:rFonts w:ascii="Arial" w:hAnsi="Arial" w:cs="Arial"/>
        </w:rPr>
        <w:t>1</w:t>
      </w:r>
      <w:r w:rsidR="00992D76" w:rsidRPr="0071465E">
        <w:rPr>
          <w:rFonts w:ascii="Arial" w:hAnsi="Arial" w:cs="Arial"/>
        </w:rPr>
        <w:t>0</w:t>
      </w:r>
      <w:r w:rsidR="00C35469" w:rsidRPr="0071465E">
        <w:rPr>
          <w:rFonts w:ascii="Arial" w:hAnsi="Arial" w:cs="Arial"/>
        </w:rPr>
        <w:t>%</w:t>
      </w:r>
    </w:p>
    <w:p w14:paraId="6FDA78EF" w14:textId="65882265" w:rsidR="00B26509" w:rsidRPr="00611324" w:rsidRDefault="003B6370" w:rsidP="00663965">
      <w:pPr>
        <w:pStyle w:val="NoSpacing"/>
        <w:numPr>
          <w:ilvl w:val="0"/>
          <w:numId w:val="3"/>
        </w:numPr>
        <w:ind w:left="360"/>
        <w:jc w:val="both"/>
        <w:rPr>
          <w:rFonts w:ascii="Arial" w:eastAsia="Calibri" w:hAnsi="Arial" w:cs="Arial"/>
        </w:rPr>
      </w:pPr>
      <w:r>
        <w:rPr>
          <w:rFonts w:ascii="Arial" w:hAnsi="Arial" w:cs="Arial"/>
        </w:rPr>
        <w:t>Quizzes</w:t>
      </w:r>
      <w:r w:rsidR="0071465E" w:rsidRPr="00B760F3">
        <w:rPr>
          <w:rFonts w:ascii="Arial" w:hAnsi="Arial" w:cs="Arial"/>
        </w:rPr>
        <w:t xml:space="preserve">: </w:t>
      </w:r>
      <w:r w:rsidR="001C7FD6">
        <w:rPr>
          <w:rFonts w:ascii="Arial" w:hAnsi="Arial" w:cs="Arial"/>
        </w:rPr>
        <w:t>25</w:t>
      </w:r>
      <w:r w:rsidR="0071465E" w:rsidRPr="00B760F3">
        <w:rPr>
          <w:rFonts w:ascii="Arial" w:hAnsi="Arial" w:cs="Arial"/>
        </w:rPr>
        <w:t>%</w:t>
      </w:r>
    </w:p>
    <w:p w14:paraId="08ED8760" w14:textId="3479B747" w:rsidR="00611324" w:rsidRPr="00B760F3" w:rsidRDefault="00611324" w:rsidP="00663965">
      <w:pPr>
        <w:pStyle w:val="NoSpacing"/>
        <w:numPr>
          <w:ilvl w:val="0"/>
          <w:numId w:val="3"/>
        </w:numPr>
        <w:ind w:left="360"/>
        <w:jc w:val="both"/>
        <w:rPr>
          <w:rFonts w:ascii="Arial" w:eastAsia="Calibri" w:hAnsi="Arial" w:cs="Arial"/>
        </w:rPr>
      </w:pPr>
      <w:r>
        <w:rPr>
          <w:rFonts w:ascii="Arial" w:hAnsi="Arial" w:cs="Arial"/>
        </w:rPr>
        <w:t>Class Attendance 5%</w:t>
      </w:r>
    </w:p>
    <w:p w14:paraId="0563205E" w14:textId="130BFD45" w:rsidR="00E643D9" w:rsidRPr="00E643D9" w:rsidRDefault="008F5DC9" w:rsidP="00B320CF">
      <w:pPr>
        <w:pStyle w:val="NoSpacing"/>
        <w:numPr>
          <w:ilvl w:val="0"/>
          <w:numId w:val="3"/>
        </w:numPr>
        <w:spacing w:after="240"/>
        <w:ind w:left="360"/>
        <w:jc w:val="both"/>
        <w:rPr>
          <w:rFonts w:ascii="Arial" w:hAnsi="Arial" w:cs="Arial"/>
        </w:rPr>
      </w:pPr>
      <w:r w:rsidRPr="00FE1547">
        <w:rPr>
          <w:rFonts w:ascii="Arial" w:hAnsi="Arial" w:cs="Arial"/>
        </w:rPr>
        <w:t>Group Project (Po</w:t>
      </w:r>
      <w:r w:rsidR="0054694F" w:rsidRPr="00FE1547">
        <w:rPr>
          <w:rFonts w:ascii="Arial" w:hAnsi="Arial" w:cs="Arial"/>
        </w:rPr>
        <w:t>licy Paper on Affordable Housing</w:t>
      </w:r>
      <w:r w:rsidRPr="00FE1547">
        <w:rPr>
          <w:rFonts w:ascii="Arial" w:hAnsi="Arial" w:cs="Arial"/>
        </w:rPr>
        <w:t>)</w:t>
      </w:r>
      <w:r w:rsidR="00442077" w:rsidRPr="00FE1547">
        <w:rPr>
          <w:rFonts w:ascii="Arial" w:hAnsi="Arial" w:cs="Arial"/>
        </w:rPr>
        <w:t xml:space="preserve">. </w:t>
      </w:r>
      <w:r w:rsidR="009C6F24">
        <w:rPr>
          <w:rFonts w:ascii="Arial" w:hAnsi="Arial" w:cs="Arial"/>
        </w:rPr>
        <w:t>20</w:t>
      </w:r>
      <w:r w:rsidR="00442077" w:rsidRPr="00FE1547">
        <w:rPr>
          <w:rFonts w:ascii="Arial" w:hAnsi="Arial" w:cs="Arial"/>
        </w:rPr>
        <w:t xml:space="preserve">% </w:t>
      </w:r>
      <w:r w:rsidR="00442077" w:rsidRPr="00FE1547">
        <w:rPr>
          <w:rFonts w:ascii="Arial" w:hAnsi="Arial" w:cs="Arial"/>
          <w:highlight w:val="yellow"/>
        </w:rPr>
        <w:t xml:space="preserve">due </w:t>
      </w:r>
      <w:r w:rsidR="00527F14" w:rsidRPr="00FE1547">
        <w:rPr>
          <w:rFonts w:ascii="Arial" w:hAnsi="Arial" w:cs="Arial"/>
          <w:highlight w:val="yellow"/>
        </w:rPr>
        <w:t>May</w:t>
      </w:r>
      <w:r w:rsidR="00B06078">
        <w:rPr>
          <w:rFonts w:ascii="Arial" w:hAnsi="Arial" w:cs="Arial"/>
          <w:highlight w:val="yellow"/>
        </w:rPr>
        <w:t>16th</w:t>
      </w:r>
      <w:r w:rsidR="00401B11" w:rsidRPr="00FE1547">
        <w:rPr>
          <w:rFonts w:ascii="Arial" w:hAnsi="Arial" w:cs="Arial"/>
        </w:rPr>
        <w:t>.</w:t>
      </w:r>
      <w:r w:rsidR="00442077" w:rsidRPr="00FE1547">
        <w:rPr>
          <w:rFonts w:ascii="Arial" w:hAnsi="Arial" w:cs="Arial"/>
        </w:rPr>
        <w:t xml:space="preserve"> </w:t>
      </w:r>
      <w:r w:rsidR="00FE1547" w:rsidRPr="00FE1547">
        <w:rPr>
          <w:rFonts w:ascii="Arial" w:hAnsi="Arial" w:cs="Arial"/>
        </w:rPr>
        <w:t xml:space="preserve">Working in pairs of </w:t>
      </w:r>
      <w:r w:rsidR="00A17AB9">
        <w:rPr>
          <w:rFonts w:ascii="Arial" w:hAnsi="Arial" w:cs="Arial"/>
        </w:rPr>
        <w:t>2</w:t>
      </w:r>
      <w:r w:rsidR="00FE1547" w:rsidRPr="00FE1547">
        <w:rPr>
          <w:rFonts w:ascii="Arial" w:hAnsi="Arial" w:cs="Arial"/>
        </w:rPr>
        <w:t xml:space="preserve">, students will write a Policy Paper of maximum 4000 words on how to improve the housing situation in Pakistan’s cities for the urban poor. This project focuses on </w:t>
      </w:r>
      <w:r w:rsidR="00FE1547" w:rsidRPr="00732F3E">
        <w:rPr>
          <w:rFonts w:ascii="Arial" w:hAnsi="Arial" w:cs="Arial"/>
          <w:u w:val="single"/>
        </w:rPr>
        <w:t>secondary data</w:t>
      </w:r>
      <w:r w:rsidR="00FE1547" w:rsidRPr="00FE1547">
        <w:rPr>
          <w:rFonts w:ascii="Arial" w:hAnsi="Arial" w:cs="Arial"/>
        </w:rPr>
        <w:t xml:space="preserve"> collection. Students are expected to </w:t>
      </w:r>
      <w:r w:rsidR="00732F3E">
        <w:rPr>
          <w:rFonts w:ascii="Arial" w:hAnsi="Arial" w:cs="Arial"/>
        </w:rPr>
        <w:t>read</w:t>
      </w:r>
      <w:r w:rsidR="00E643D9">
        <w:rPr>
          <w:rFonts w:ascii="Arial" w:hAnsi="Arial" w:cs="Arial"/>
        </w:rPr>
        <w:t xml:space="preserve"> with care, </w:t>
      </w:r>
      <w:r w:rsidR="00FE1547" w:rsidRPr="00FE1547">
        <w:rPr>
          <w:rFonts w:ascii="Arial" w:hAnsi="Arial" w:cs="Arial"/>
        </w:rPr>
        <w:t>Government of Pakistan published papers, academic/scholarly papers, articles by urban planners, newspaper/media reports</w:t>
      </w:r>
      <w:r w:rsidR="002518DD">
        <w:rPr>
          <w:rFonts w:ascii="Arial" w:hAnsi="Arial" w:cs="Arial"/>
        </w:rPr>
        <w:t>; knowledge produced by activists</w:t>
      </w:r>
      <w:r w:rsidR="009A7743">
        <w:rPr>
          <w:rFonts w:ascii="Arial" w:hAnsi="Arial" w:cs="Arial"/>
        </w:rPr>
        <w:t xml:space="preserve">, university research centers, </w:t>
      </w:r>
      <w:r w:rsidR="00E57CBD">
        <w:rPr>
          <w:rFonts w:ascii="Arial" w:hAnsi="Arial" w:cs="Arial"/>
        </w:rPr>
        <w:t>e.g.,</w:t>
      </w:r>
      <w:r w:rsidR="009A7743">
        <w:rPr>
          <w:rFonts w:ascii="Arial" w:hAnsi="Arial" w:cs="Arial"/>
        </w:rPr>
        <w:t xml:space="preserve"> Karachi Urban Lab (KUL), </w:t>
      </w:r>
      <w:r w:rsidR="002518DD">
        <w:rPr>
          <w:rFonts w:ascii="Arial" w:hAnsi="Arial" w:cs="Arial"/>
        </w:rPr>
        <w:t xml:space="preserve">and by NGOs, </w:t>
      </w:r>
      <w:r w:rsidR="00E643D9">
        <w:rPr>
          <w:rFonts w:ascii="Arial" w:hAnsi="Arial" w:cs="Arial"/>
        </w:rPr>
        <w:t>e.g.,</w:t>
      </w:r>
      <w:r w:rsidR="006E47AC">
        <w:rPr>
          <w:rFonts w:ascii="Arial" w:hAnsi="Arial" w:cs="Arial"/>
        </w:rPr>
        <w:t xml:space="preserve"> </w:t>
      </w:r>
      <w:r w:rsidR="002518DD">
        <w:rPr>
          <w:rFonts w:ascii="Arial" w:hAnsi="Arial" w:cs="Arial"/>
        </w:rPr>
        <w:t>the Urban Resource Centre</w:t>
      </w:r>
      <w:r w:rsidR="006E47AC">
        <w:rPr>
          <w:rFonts w:ascii="Arial" w:hAnsi="Arial" w:cs="Arial"/>
        </w:rPr>
        <w:t xml:space="preserve"> (URC)</w:t>
      </w:r>
      <w:r w:rsidR="002518DD">
        <w:rPr>
          <w:rFonts w:ascii="Arial" w:hAnsi="Arial" w:cs="Arial"/>
        </w:rPr>
        <w:t xml:space="preserve">, </w:t>
      </w:r>
      <w:r w:rsidR="00FE1547" w:rsidRPr="00FE1547">
        <w:rPr>
          <w:rFonts w:ascii="Arial" w:hAnsi="Arial" w:cs="Arial"/>
        </w:rPr>
        <w:t xml:space="preserve">to assess (1) </w:t>
      </w:r>
      <w:r w:rsidR="00FE1547">
        <w:rPr>
          <w:rFonts w:ascii="Arial" w:hAnsi="Arial" w:cs="Arial"/>
        </w:rPr>
        <w:t>W</w:t>
      </w:r>
      <w:r w:rsidR="00FE1547" w:rsidRPr="00FE1547">
        <w:rPr>
          <w:rFonts w:ascii="Arial" w:hAnsi="Arial" w:cs="Arial"/>
        </w:rPr>
        <w:t>h</w:t>
      </w:r>
      <w:r w:rsidR="00FE1547">
        <w:rPr>
          <w:rFonts w:ascii="Arial" w:hAnsi="Arial" w:cs="Arial"/>
        </w:rPr>
        <w:t xml:space="preserve">at are the reasons for lack of government provision </w:t>
      </w:r>
      <w:r w:rsidR="006E47AC">
        <w:rPr>
          <w:rFonts w:ascii="Arial" w:hAnsi="Arial" w:cs="Arial"/>
        </w:rPr>
        <w:t xml:space="preserve">of </w:t>
      </w:r>
      <w:r w:rsidR="00FE1547" w:rsidRPr="00FE1547">
        <w:rPr>
          <w:rFonts w:ascii="Arial" w:hAnsi="Arial" w:cs="Arial"/>
        </w:rPr>
        <w:t xml:space="preserve">affordable housing for the urban poor in Pakistan? (2) </w:t>
      </w:r>
      <w:r w:rsidR="00FE1547">
        <w:rPr>
          <w:rFonts w:ascii="Arial" w:hAnsi="Arial" w:cs="Arial"/>
        </w:rPr>
        <w:t>How is this impacting the urban poor</w:t>
      </w:r>
      <w:r w:rsidR="00E643D9">
        <w:rPr>
          <w:rFonts w:ascii="Arial" w:hAnsi="Arial" w:cs="Arial"/>
        </w:rPr>
        <w:t>’s housing concerns</w:t>
      </w:r>
      <w:r w:rsidR="00FE1547">
        <w:rPr>
          <w:rFonts w:ascii="Arial" w:hAnsi="Arial" w:cs="Arial"/>
        </w:rPr>
        <w:t xml:space="preserve">? (3) Were </w:t>
      </w:r>
      <w:r w:rsidR="002518DD">
        <w:rPr>
          <w:rFonts w:ascii="Arial" w:hAnsi="Arial" w:cs="Arial"/>
        </w:rPr>
        <w:t xml:space="preserve">government </w:t>
      </w:r>
      <w:r w:rsidR="00FE1547">
        <w:rPr>
          <w:rFonts w:ascii="Arial" w:hAnsi="Arial" w:cs="Arial"/>
        </w:rPr>
        <w:t xml:space="preserve">initiatives introduced in the past and if so, why did they fail? </w:t>
      </w:r>
      <w:r w:rsidR="00237666">
        <w:rPr>
          <w:rFonts w:ascii="Arial" w:hAnsi="Arial" w:cs="Arial"/>
        </w:rPr>
        <w:t>(4) Is the housing crisis a matter of supply only</w:t>
      </w:r>
      <w:r w:rsidR="006E47AC">
        <w:rPr>
          <w:rFonts w:ascii="Arial" w:hAnsi="Arial" w:cs="Arial"/>
        </w:rPr>
        <w:t xml:space="preserve"> o</w:t>
      </w:r>
      <w:r w:rsidR="00237666">
        <w:rPr>
          <w:rFonts w:ascii="Arial" w:hAnsi="Arial" w:cs="Arial"/>
        </w:rPr>
        <w:t xml:space="preserve">r is it also a matter of </w:t>
      </w:r>
      <w:r w:rsidR="006E47AC">
        <w:rPr>
          <w:rFonts w:ascii="Arial" w:hAnsi="Arial" w:cs="Arial"/>
        </w:rPr>
        <w:t xml:space="preserve">urban planning and </w:t>
      </w:r>
      <w:r w:rsidR="00237666">
        <w:rPr>
          <w:rFonts w:ascii="Arial" w:hAnsi="Arial" w:cs="Arial"/>
        </w:rPr>
        <w:t xml:space="preserve">design? </w:t>
      </w:r>
      <w:r w:rsidR="00FE1547">
        <w:rPr>
          <w:rFonts w:ascii="Arial" w:hAnsi="Arial" w:cs="Arial"/>
        </w:rPr>
        <w:t xml:space="preserve">In addition to </w:t>
      </w:r>
      <w:r w:rsidR="00237666">
        <w:rPr>
          <w:rFonts w:ascii="Arial" w:hAnsi="Arial" w:cs="Arial"/>
        </w:rPr>
        <w:t>keeping in mind these questions</w:t>
      </w:r>
      <w:r w:rsidR="00FE1547">
        <w:rPr>
          <w:rFonts w:ascii="Arial" w:hAnsi="Arial" w:cs="Arial"/>
        </w:rPr>
        <w:t>, students will</w:t>
      </w:r>
      <w:r w:rsidR="006E47AC">
        <w:rPr>
          <w:rFonts w:ascii="Arial" w:hAnsi="Arial" w:cs="Arial"/>
        </w:rPr>
        <w:t xml:space="preserve"> write </w:t>
      </w:r>
      <w:r w:rsidR="00FE1547">
        <w:rPr>
          <w:rFonts w:ascii="Arial" w:hAnsi="Arial" w:cs="Arial"/>
        </w:rPr>
        <w:t>a policy recommendation for resolving the housing crisis in Pakistan. Key issue: Is the private sector a viable player in resolving the housing crisis for the urban poor? To examine this question, students will study the government’s current plan for affordable housing.</w:t>
      </w:r>
      <w:r w:rsidR="002518DD">
        <w:rPr>
          <w:rFonts w:ascii="Arial" w:hAnsi="Arial" w:cs="Arial"/>
        </w:rPr>
        <w:t xml:space="preserve"> Students will follow certain guidelines to produce a well-researched and well-argued policy paper. </w:t>
      </w:r>
      <w:r w:rsidR="00732F3E">
        <w:rPr>
          <w:rFonts w:ascii="Arial" w:hAnsi="Arial" w:cs="Arial"/>
        </w:rPr>
        <w:t xml:space="preserve"> </w:t>
      </w:r>
      <w:r w:rsidR="00237666">
        <w:rPr>
          <w:rFonts w:ascii="Arial" w:hAnsi="Arial" w:cs="Arial"/>
        </w:rPr>
        <w:t xml:space="preserve">All teams will make presentations in the last week of semester. </w:t>
      </w:r>
      <w:r w:rsidR="00732F3E" w:rsidRPr="002518DD">
        <w:rPr>
          <w:rFonts w:ascii="Arial" w:hAnsi="Arial" w:cs="Arial"/>
        </w:rPr>
        <w:t xml:space="preserve">For </w:t>
      </w:r>
      <w:r w:rsidR="002518DD" w:rsidRPr="002518DD">
        <w:rPr>
          <w:rFonts w:ascii="Arial" w:hAnsi="Arial" w:cs="Arial"/>
        </w:rPr>
        <w:t xml:space="preserve">guidelines on </w:t>
      </w:r>
      <w:r w:rsidR="00732F3E" w:rsidRPr="002518DD">
        <w:rPr>
          <w:rFonts w:ascii="Arial" w:hAnsi="Arial" w:cs="Arial"/>
        </w:rPr>
        <w:t>wri</w:t>
      </w:r>
      <w:r w:rsidR="00B320CF">
        <w:rPr>
          <w:rFonts w:ascii="Arial" w:hAnsi="Arial" w:cs="Arial"/>
        </w:rPr>
        <w:t xml:space="preserve">ting </w:t>
      </w:r>
      <w:r w:rsidR="00732F3E" w:rsidRPr="002518DD">
        <w:rPr>
          <w:rFonts w:ascii="Arial" w:hAnsi="Arial" w:cs="Arial"/>
        </w:rPr>
        <w:t xml:space="preserve">a </w:t>
      </w:r>
      <w:r w:rsidR="002518DD">
        <w:rPr>
          <w:rFonts w:ascii="Arial" w:hAnsi="Arial" w:cs="Arial"/>
        </w:rPr>
        <w:t xml:space="preserve">good </w:t>
      </w:r>
      <w:r w:rsidR="00732F3E" w:rsidRPr="002518DD">
        <w:rPr>
          <w:rFonts w:ascii="Arial" w:hAnsi="Arial" w:cs="Arial"/>
        </w:rPr>
        <w:t>policy paper,</w:t>
      </w:r>
      <w:r w:rsidR="002518DD" w:rsidRPr="002518DD">
        <w:rPr>
          <w:rFonts w:ascii="Arial" w:hAnsi="Arial" w:cs="Arial"/>
        </w:rPr>
        <w:t xml:space="preserve"> see</w:t>
      </w:r>
      <w:r w:rsidR="00732F3E" w:rsidRPr="002518DD">
        <w:rPr>
          <w:rFonts w:ascii="Arial" w:hAnsi="Arial" w:cs="Arial"/>
        </w:rPr>
        <w:t>:</w:t>
      </w:r>
      <w:r w:rsidR="002518DD" w:rsidRPr="002518DD">
        <w:t xml:space="preserve"> </w:t>
      </w:r>
    </w:p>
    <w:p w14:paraId="2AB492CD" w14:textId="4720BB77" w:rsidR="004D56B4" w:rsidRDefault="004D56B4" w:rsidP="00B320CF">
      <w:pPr>
        <w:pStyle w:val="NoSpacing"/>
        <w:jc w:val="both"/>
        <w:rPr>
          <w:rFonts w:ascii="Arial" w:hAnsi="Arial" w:cs="Arial"/>
          <w:b/>
          <w:color w:val="FF0000"/>
          <w:u w:val="single"/>
        </w:rPr>
      </w:pPr>
      <w:hyperlink r:id="rId8" w:history="1">
        <w:r w:rsidRPr="006F35DB">
          <w:rPr>
            <w:rStyle w:val="Hyperlink"/>
            <w:rFonts w:ascii="Arial" w:hAnsi="Arial" w:cs="Arial"/>
            <w:b/>
          </w:rPr>
          <w:t>https://writingcenter.unc.edu/tips-and-tools/policy-briefs/</w:t>
        </w:r>
      </w:hyperlink>
    </w:p>
    <w:p w14:paraId="1488FB3F" w14:textId="77777777" w:rsidR="004D56B4" w:rsidRDefault="004D56B4" w:rsidP="00B320CF">
      <w:pPr>
        <w:pStyle w:val="NoSpacing"/>
        <w:jc w:val="both"/>
        <w:rPr>
          <w:rFonts w:ascii="Arial" w:hAnsi="Arial" w:cs="Arial"/>
          <w:b/>
          <w:color w:val="FF0000"/>
          <w:u w:val="single"/>
        </w:rPr>
      </w:pPr>
    </w:p>
    <w:p w14:paraId="264EF182" w14:textId="51ADD31E" w:rsidR="00B320CF" w:rsidRPr="002C0C4D" w:rsidRDefault="00925387" w:rsidP="00B320CF">
      <w:pPr>
        <w:pStyle w:val="NoSpacing"/>
        <w:jc w:val="both"/>
        <w:rPr>
          <w:rFonts w:ascii="Arial" w:hAnsi="Arial" w:cs="Arial"/>
          <w:b/>
          <w:color w:val="FF0000"/>
          <w:u w:val="single"/>
        </w:rPr>
      </w:pPr>
      <w:r w:rsidRPr="002C0C4D">
        <w:rPr>
          <w:rFonts w:ascii="Arial" w:hAnsi="Arial" w:cs="Arial"/>
          <w:b/>
          <w:color w:val="FF0000"/>
          <w:u w:val="single"/>
        </w:rPr>
        <w:t xml:space="preserve">Important Note: </w:t>
      </w:r>
      <w:r w:rsidR="00413E55">
        <w:rPr>
          <w:rFonts w:ascii="Arial" w:hAnsi="Arial" w:cs="Arial"/>
          <w:b/>
          <w:color w:val="FF0000"/>
          <w:u w:val="single"/>
        </w:rPr>
        <w:t>M</w:t>
      </w:r>
      <w:r w:rsidR="00B320CF" w:rsidRPr="002C0C4D">
        <w:rPr>
          <w:rFonts w:ascii="Arial" w:hAnsi="Arial" w:cs="Arial"/>
          <w:b/>
          <w:color w:val="FF0000"/>
          <w:u w:val="single"/>
        </w:rPr>
        <w:t>iss</w:t>
      </w:r>
      <w:r w:rsidR="009418C6">
        <w:rPr>
          <w:rFonts w:ascii="Arial" w:hAnsi="Arial" w:cs="Arial"/>
          <w:b/>
          <w:color w:val="FF0000"/>
          <w:u w:val="single"/>
        </w:rPr>
        <w:t>ing</w:t>
      </w:r>
      <w:r w:rsidR="00B320CF" w:rsidRPr="002C0C4D">
        <w:rPr>
          <w:rFonts w:ascii="Arial" w:hAnsi="Arial" w:cs="Arial"/>
          <w:b/>
          <w:color w:val="FF0000"/>
          <w:u w:val="single"/>
        </w:rPr>
        <w:t xml:space="preserve"> more than </w:t>
      </w:r>
      <w:r w:rsidR="00413E55">
        <w:rPr>
          <w:rFonts w:ascii="Arial" w:hAnsi="Arial" w:cs="Arial"/>
          <w:b/>
          <w:color w:val="FF0000"/>
          <w:u w:val="single"/>
        </w:rPr>
        <w:t>five</w:t>
      </w:r>
      <w:r w:rsidR="00B320CF" w:rsidRPr="002C0C4D">
        <w:rPr>
          <w:rFonts w:ascii="Arial" w:hAnsi="Arial" w:cs="Arial"/>
          <w:b/>
          <w:color w:val="FF0000"/>
          <w:u w:val="single"/>
        </w:rPr>
        <w:t xml:space="preserve"> </w:t>
      </w:r>
      <w:r w:rsidR="00E643D9">
        <w:rPr>
          <w:rFonts w:ascii="Arial" w:hAnsi="Arial" w:cs="Arial"/>
          <w:b/>
          <w:color w:val="FF0000"/>
          <w:u w:val="single"/>
        </w:rPr>
        <w:t>(</w:t>
      </w:r>
      <w:r w:rsidR="00413E55">
        <w:rPr>
          <w:rFonts w:ascii="Arial" w:hAnsi="Arial" w:cs="Arial"/>
          <w:b/>
          <w:color w:val="FF0000"/>
          <w:u w:val="single"/>
        </w:rPr>
        <w:t>5</w:t>
      </w:r>
      <w:r w:rsidR="00E643D9">
        <w:rPr>
          <w:rFonts w:ascii="Arial" w:hAnsi="Arial" w:cs="Arial"/>
          <w:b/>
          <w:color w:val="FF0000"/>
          <w:u w:val="single"/>
        </w:rPr>
        <w:t xml:space="preserve">) </w:t>
      </w:r>
      <w:r w:rsidR="00B320CF" w:rsidRPr="002C0C4D">
        <w:rPr>
          <w:rFonts w:ascii="Arial" w:hAnsi="Arial" w:cs="Arial"/>
          <w:b/>
          <w:color w:val="FF0000"/>
          <w:u w:val="single"/>
        </w:rPr>
        <w:t>classes</w:t>
      </w:r>
      <w:r w:rsidR="009418C6">
        <w:rPr>
          <w:rFonts w:ascii="Arial" w:hAnsi="Arial" w:cs="Arial"/>
          <w:b/>
          <w:color w:val="FF0000"/>
          <w:u w:val="single"/>
        </w:rPr>
        <w:t xml:space="preserve"> </w:t>
      </w:r>
      <w:r w:rsidR="00B320CF" w:rsidRPr="002C0C4D">
        <w:rPr>
          <w:rFonts w:ascii="Arial" w:hAnsi="Arial" w:cs="Arial"/>
          <w:b/>
          <w:color w:val="FF0000"/>
          <w:u w:val="single"/>
        </w:rPr>
        <w:t>will greatly impact your ability to stay abreast of the readings and discussions</w:t>
      </w:r>
      <w:r w:rsidR="009418C6">
        <w:rPr>
          <w:rFonts w:ascii="Arial" w:hAnsi="Arial" w:cs="Arial"/>
          <w:b/>
          <w:color w:val="FF0000"/>
          <w:u w:val="single"/>
        </w:rPr>
        <w:t>, and your final grade</w:t>
      </w:r>
      <w:r w:rsidR="00E643D9">
        <w:rPr>
          <w:rFonts w:ascii="Arial" w:hAnsi="Arial" w:cs="Arial"/>
          <w:b/>
          <w:color w:val="FF0000"/>
          <w:u w:val="single"/>
        </w:rPr>
        <w:t xml:space="preserve"> will be </w:t>
      </w:r>
      <w:r w:rsidR="00413E55">
        <w:rPr>
          <w:rFonts w:ascii="Arial" w:hAnsi="Arial" w:cs="Arial"/>
          <w:b/>
          <w:color w:val="FF0000"/>
          <w:u w:val="single"/>
        </w:rPr>
        <w:t xml:space="preserve">seriously </w:t>
      </w:r>
      <w:r w:rsidR="00E643D9">
        <w:rPr>
          <w:rFonts w:ascii="Arial" w:hAnsi="Arial" w:cs="Arial"/>
          <w:b/>
          <w:color w:val="FF0000"/>
          <w:u w:val="single"/>
        </w:rPr>
        <w:t>compromised</w:t>
      </w:r>
      <w:r w:rsidR="00413E55">
        <w:rPr>
          <w:rFonts w:ascii="Arial" w:hAnsi="Arial" w:cs="Arial"/>
          <w:b/>
          <w:color w:val="FF0000"/>
          <w:u w:val="single"/>
        </w:rPr>
        <w:t xml:space="preserve"> or I might even ask you to drop the course</w:t>
      </w:r>
      <w:r w:rsidR="00B320CF" w:rsidRPr="002C0C4D">
        <w:rPr>
          <w:rFonts w:ascii="Arial" w:hAnsi="Arial" w:cs="Arial"/>
          <w:b/>
          <w:color w:val="FF0000"/>
          <w:u w:val="single"/>
        </w:rPr>
        <w:t>. This is a READING INTENSIVE course that requires consistent engagement. I will not make any accommodations if your grade slide</w:t>
      </w:r>
      <w:r w:rsidR="009A7743" w:rsidRPr="002C0C4D">
        <w:rPr>
          <w:rFonts w:ascii="Arial" w:hAnsi="Arial" w:cs="Arial"/>
          <w:b/>
          <w:color w:val="FF0000"/>
          <w:u w:val="single"/>
        </w:rPr>
        <w:t>s</w:t>
      </w:r>
      <w:r w:rsidR="00B320CF" w:rsidRPr="002C0C4D">
        <w:rPr>
          <w:rFonts w:ascii="Arial" w:hAnsi="Arial" w:cs="Arial"/>
          <w:b/>
          <w:color w:val="FF0000"/>
          <w:u w:val="single"/>
        </w:rPr>
        <w:t xml:space="preserve"> due to</w:t>
      </w:r>
      <w:r w:rsidR="009A7743" w:rsidRPr="002C0C4D">
        <w:rPr>
          <w:rFonts w:ascii="Arial" w:hAnsi="Arial" w:cs="Arial"/>
          <w:b/>
          <w:color w:val="FF0000"/>
          <w:u w:val="single"/>
        </w:rPr>
        <w:t xml:space="preserve"> delayed assignments, and generally poor-quality output. </w:t>
      </w:r>
      <w:r w:rsidR="00B320CF" w:rsidRPr="002C0C4D">
        <w:rPr>
          <w:rFonts w:ascii="Arial" w:hAnsi="Arial" w:cs="Arial"/>
          <w:b/>
          <w:color w:val="FF0000"/>
          <w:u w:val="single"/>
        </w:rPr>
        <w:t xml:space="preserve"> </w:t>
      </w:r>
      <w:r w:rsidR="002F4107">
        <w:rPr>
          <w:rFonts w:ascii="Arial" w:hAnsi="Arial" w:cs="Arial"/>
          <w:b/>
          <w:color w:val="FF0000"/>
          <w:u w:val="single"/>
        </w:rPr>
        <w:t>I</w:t>
      </w:r>
      <w:r w:rsidR="0030013B" w:rsidRPr="002C0C4D">
        <w:rPr>
          <w:rFonts w:ascii="Arial" w:hAnsi="Arial" w:cs="Arial"/>
          <w:b/>
          <w:color w:val="FF0000"/>
          <w:u w:val="single"/>
        </w:rPr>
        <w:t xml:space="preserve">t is YOUR responsibility to keep track of </w:t>
      </w:r>
      <w:r w:rsidR="0030013B" w:rsidRPr="002C0C4D">
        <w:rPr>
          <w:rFonts w:ascii="Arial" w:hAnsi="Arial" w:cs="Arial"/>
          <w:b/>
          <w:color w:val="FF0000"/>
          <w:u w:val="single"/>
        </w:rPr>
        <w:lastRenderedPageBreak/>
        <w:t>assignments, discussion</w:t>
      </w:r>
      <w:r w:rsidR="009418C6">
        <w:rPr>
          <w:rFonts w:ascii="Arial" w:hAnsi="Arial" w:cs="Arial"/>
          <w:b/>
          <w:color w:val="FF0000"/>
          <w:u w:val="single"/>
        </w:rPr>
        <w:t>s</w:t>
      </w:r>
      <w:r w:rsidR="0030013B" w:rsidRPr="002C0C4D">
        <w:rPr>
          <w:rFonts w:ascii="Arial" w:hAnsi="Arial" w:cs="Arial"/>
          <w:b/>
          <w:color w:val="FF0000"/>
          <w:u w:val="single"/>
        </w:rPr>
        <w:t xml:space="preserve">, performance, output. </w:t>
      </w:r>
      <w:r w:rsidR="00E643D9">
        <w:rPr>
          <w:rFonts w:ascii="Arial" w:hAnsi="Arial" w:cs="Arial"/>
          <w:b/>
          <w:color w:val="FF0000"/>
          <w:u w:val="single"/>
        </w:rPr>
        <w:t>R</w:t>
      </w:r>
      <w:r w:rsidR="002F4107">
        <w:rPr>
          <w:rFonts w:ascii="Arial" w:hAnsi="Arial" w:cs="Arial"/>
          <w:b/>
          <w:color w:val="FF0000"/>
          <w:u w:val="single"/>
        </w:rPr>
        <w:t>ead this syllabus carefully</w:t>
      </w:r>
      <w:r w:rsidR="009418C6">
        <w:rPr>
          <w:rFonts w:ascii="Arial" w:hAnsi="Arial" w:cs="Arial"/>
          <w:b/>
          <w:color w:val="FF0000"/>
          <w:u w:val="single"/>
        </w:rPr>
        <w:t xml:space="preserve"> and </w:t>
      </w:r>
      <w:r w:rsidR="008B141D">
        <w:rPr>
          <w:rFonts w:ascii="Arial" w:hAnsi="Arial" w:cs="Arial"/>
          <w:b/>
          <w:color w:val="FF0000"/>
          <w:u w:val="single"/>
        </w:rPr>
        <w:t xml:space="preserve">consult </w:t>
      </w:r>
      <w:r w:rsidR="009418C6">
        <w:rPr>
          <w:rFonts w:ascii="Arial" w:hAnsi="Arial" w:cs="Arial"/>
          <w:b/>
          <w:color w:val="FF0000"/>
          <w:u w:val="single"/>
        </w:rPr>
        <w:t>it</w:t>
      </w:r>
      <w:r w:rsidR="008B141D">
        <w:rPr>
          <w:rFonts w:ascii="Arial" w:hAnsi="Arial" w:cs="Arial"/>
          <w:b/>
          <w:color w:val="FF0000"/>
          <w:u w:val="single"/>
        </w:rPr>
        <w:t xml:space="preserve"> </w:t>
      </w:r>
      <w:r w:rsidR="00E643D9">
        <w:rPr>
          <w:rFonts w:ascii="Arial" w:hAnsi="Arial" w:cs="Arial"/>
          <w:b/>
          <w:color w:val="FF0000"/>
          <w:u w:val="single"/>
        </w:rPr>
        <w:t xml:space="preserve">regularly and </w:t>
      </w:r>
      <w:r w:rsidR="008B141D">
        <w:rPr>
          <w:rFonts w:ascii="Arial" w:hAnsi="Arial" w:cs="Arial"/>
          <w:b/>
          <w:color w:val="FF0000"/>
          <w:u w:val="single"/>
        </w:rPr>
        <w:t>thoroughly</w:t>
      </w:r>
      <w:r w:rsidR="002F4107">
        <w:rPr>
          <w:rFonts w:ascii="Arial" w:hAnsi="Arial" w:cs="Arial"/>
          <w:b/>
          <w:color w:val="FF0000"/>
          <w:u w:val="single"/>
        </w:rPr>
        <w:t xml:space="preserve">. </w:t>
      </w:r>
    </w:p>
    <w:p w14:paraId="7BCCB645" w14:textId="77777777" w:rsidR="002F4107" w:rsidRDefault="002F4107" w:rsidP="002F4107">
      <w:pPr>
        <w:spacing w:after="0" w:line="360" w:lineRule="auto"/>
        <w:rPr>
          <w:rFonts w:ascii="Arial" w:hAnsi="Arial" w:cs="Arial"/>
          <w:b/>
        </w:rPr>
      </w:pPr>
    </w:p>
    <w:p w14:paraId="4E54DD9D" w14:textId="67D8916A" w:rsidR="00C35469" w:rsidRPr="00992D76" w:rsidRDefault="00840169" w:rsidP="00041DFF">
      <w:pPr>
        <w:spacing w:after="0" w:line="360" w:lineRule="auto"/>
        <w:jc w:val="center"/>
        <w:rPr>
          <w:rFonts w:ascii="Arial" w:hAnsi="Arial" w:cs="Arial"/>
          <w:b/>
        </w:rPr>
      </w:pPr>
      <w:r w:rsidRPr="00992D76">
        <w:rPr>
          <w:rFonts w:ascii="Arial" w:hAnsi="Arial" w:cs="Arial"/>
          <w:b/>
        </w:rPr>
        <w:t>Weekly Plan of Lectures</w:t>
      </w:r>
      <w:r w:rsidR="007F26E8">
        <w:rPr>
          <w:rFonts w:ascii="Arial" w:hAnsi="Arial" w:cs="Arial"/>
          <w:b/>
        </w:rPr>
        <w:t xml:space="preserve"> (uploaded on LMS)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3"/>
        <w:gridCol w:w="8568"/>
      </w:tblGrid>
      <w:tr w:rsidR="00C35469" w:rsidRPr="00992D76" w14:paraId="5AAC2E5A" w14:textId="77777777" w:rsidTr="00322F58">
        <w:tc>
          <w:tcPr>
            <w:tcW w:w="1013" w:type="dxa"/>
            <w:tcBorders>
              <w:bottom w:val="thinThickSmallGap" w:sz="24" w:space="0" w:color="auto"/>
            </w:tcBorders>
          </w:tcPr>
          <w:p w14:paraId="28C6A29C" w14:textId="77777777" w:rsidR="00C35469" w:rsidRPr="00992D76" w:rsidRDefault="00C35469" w:rsidP="00D046DA">
            <w:pPr>
              <w:pStyle w:val="ListParagraph"/>
              <w:spacing w:before="100" w:beforeAutospacing="1" w:after="100" w:afterAutospacing="1" w:line="240" w:lineRule="auto"/>
              <w:ind w:left="0"/>
              <w:rPr>
                <w:rFonts w:ascii="Arial" w:eastAsia="SimSun" w:hAnsi="Arial" w:cs="Arial"/>
                <w:b/>
              </w:rPr>
            </w:pPr>
            <w:r w:rsidRPr="00992D76">
              <w:rPr>
                <w:rFonts w:ascii="Arial" w:eastAsia="SimSun" w:hAnsi="Arial" w:cs="Arial"/>
                <w:b/>
              </w:rPr>
              <w:t>Wee</w:t>
            </w:r>
            <w:r w:rsidR="00D046DA" w:rsidRPr="00992D76">
              <w:rPr>
                <w:rFonts w:ascii="Arial" w:eastAsia="SimSun" w:hAnsi="Arial" w:cs="Arial"/>
                <w:b/>
              </w:rPr>
              <w:t>k</w:t>
            </w:r>
          </w:p>
        </w:tc>
        <w:tc>
          <w:tcPr>
            <w:tcW w:w="8568" w:type="dxa"/>
            <w:tcBorders>
              <w:bottom w:val="single" w:sz="4" w:space="0" w:color="auto"/>
            </w:tcBorders>
          </w:tcPr>
          <w:p w14:paraId="6758F497" w14:textId="77777777" w:rsidR="00C35469" w:rsidRPr="00992D76" w:rsidRDefault="00C35469" w:rsidP="00CE4265">
            <w:pPr>
              <w:pStyle w:val="ListParagraph"/>
              <w:spacing w:before="100" w:beforeAutospacing="1" w:after="100" w:afterAutospacing="1" w:line="240" w:lineRule="auto"/>
              <w:ind w:left="0"/>
              <w:rPr>
                <w:rFonts w:ascii="Arial" w:eastAsia="SimSun" w:hAnsi="Arial" w:cs="Arial"/>
                <w:b/>
              </w:rPr>
            </w:pPr>
            <w:r w:rsidRPr="00992D76">
              <w:rPr>
                <w:rFonts w:ascii="Arial" w:eastAsia="SimSun" w:hAnsi="Arial" w:cs="Arial"/>
                <w:b/>
              </w:rPr>
              <w:t>Class Description and Readings</w:t>
            </w:r>
          </w:p>
        </w:tc>
      </w:tr>
      <w:tr w:rsidR="00C35469" w:rsidRPr="00831D21" w14:paraId="2FC2D024" w14:textId="77777777" w:rsidTr="00322F58">
        <w:trPr>
          <w:trHeight w:val="414"/>
        </w:trPr>
        <w:tc>
          <w:tcPr>
            <w:tcW w:w="1013" w:type="dxa"/>
            <w:vMerge w:val="restart"/>
            <w:tcBorders>
              <w:top w:val="thinThickSmallGap" w:sz="24" w:space="0" w:color="auto"/>
            </w:tcBorders>
          </w:tcPr>
          <w:p w14:paraId="1A7B294F" w14:textId="77777777" w:rsidR="00C35469" w:rsidRPr="00831D21" w:rsidRDefault="00C35469" w:rsidP="00C35469">
            <w:pPr>
              <w:pStyle w:val="ListParagraph"/>
              <w:numPr>
                <w:ilvl w:val="0"/>
                <w:numId w:val="1"/>
              </w:numPr>
              <w:spacing w:before="100" w:beforeAutospacing="1" w:after="100" w:afterAutospacing="1" w:line="240" w:lineRule="auto"/>
              <w:rPr>
                <w:rFonts w:eastAsia="SimSun"/>
                <w:sz w:val="24"/>
                <w:szCs w:val="24"/>
              </w:rPr>
            </w:pPr>
          </w:p>
        </w:tc>
        <w:tc>
          <w:tcPr>
            <w:tcW w:w="8568" w:type="dxa"/>
            <w:tcBorders>
              <w:top w:val="single" w:sz="4" w:space="0" w:color="auto"/>
              <w:bottom w:val="nil"/>
            </w:tcBorders>
          </w:tcPr>
          <w:p w14:paraId="69885F74" w14:textId="16A26AA9" w:rsidR="00384516" w:rsidRPr="00472229" w:rsidRDefault="00C35469" w:rsidP="00384516">
            <w:pPr>
              <w:pStyle w:val="ListParagraph"/>
              <w:spacing w:after="0" w:line="240" w:lineRule="auto"/>
              <w:ind w:left="0"/>
              <w:rPr>
                <w:rFonts w:eastAsia="SimSun"/>
                <w:i/>
                <w:sz w:val="24"/>
                <w:szCs w:val="24"/>
              </w:rPr>
            </w:pPr>
            <w:r>
              <w:rPr>
                <w:rFonts w:eastAsia="SimSun"/>
                <w:sz w:val="24"/>
                <w:szCs w:val="24"/>
              </w:rPr>
              <w:t>Introduction</w:t>
            </w:r>
            <w:r w:rsidR="000C0054">
              <w:rPr>
                <w:rFonts w:eastAsia="SimSun"/>
                <w:sz w:val="24"/>
                <w:szCs w:val="24"/>
              </w:rPr>
              <w:t xml:space="preserve"> </w:t>
            </w:r>
            <w:r w:rsidR="00CC6F54">
              <w:rPr>
                <w:rFonts w:eastAsia="SimSun"/>
                <w:sz w:val="24"/>
                <w:szCs w:val="24"/>
              </w:rPr>
              <w:t>– Jan</w:t>
            </w:r>
            <w:r w:rsidR="009D2008">
              <w:rPr>
                <w:rFonts w:eastAsia="SimSun"/>
                <w:sz w:val="24"/>
                <w:szCs w:val="24"/>
              </w:rPr>
              <w:t xml:space="preserve"> 2</w:t>
            </w:r>
            <w:r w:rsidR="006679AC">
              <w:rPr>
                <w:rFonts w:eastAsia="SimSun"/>
                <w:sz w:val="24"/>
                <w:szCs w:val="24"/>
              </w:rPr>
              <w:t>8</w:t>
            </w:r>
            <w:r w:rsidR="009D2008" w:rsidRPr="006679AC">
              <w:rPr>
                <w:rFonts w:eastAsia="SimSun"/>
                <w:sz w:val="24"/>
                <w:szCs w:val="24"/>
                <w:vertAlign w:val="superscript"/>
              </w:rPr>
              <w:t>nd</w:t>
            </w:r>
          </w:p>
        </w:tc>
      </w:tr>
      <w:tr w:rsidR="00C35469" w:rsidRPr="00831D21" w14:paraId="4D416BCE" w14:textId="77777777" w:rsidTr="00322F58">
        <w:tc>
          <w:tcPr>
            <w:tcW w:w="1013" w:type="dxa"/>
            <w:vMerge/>
          </w:tcPr>
          <w:p w14:paraId="5FB7CE3E" w14:textId="77777777" w:rsidR="00C35469" w:rsidRPr="00831D21" w:rsidRDefault="00C35469" w:rsidP="00C35469">
            <w:pPr>
              <w:pStyle w:val="ListParagraph"/>
              <w:numPr>
                <w:ilvl w:val="0"/>
                <w:numId w:val="1"/>
              </w:numPr>
              <w:spacing w:before="100" w:beforeAutospacing="1" w:after="100" w:afterAutospacing="1" w:line="240" w:lineRule="auto"/>
              <w:rPr>
                <w:rFonts w:eastAsia="SimSun"/>
                <w:sz w:val="24"/>
                <w:szCs w:val="24"/>
              </w:rPr>
            </w:pPr>
          </w:p>
        </w:tc>
        <w:tc>
          <w:tcPr>
            <w:tcW w:w="8568" w:type="dxa"/>
            <w:tcBorders>
              <w:top w:val="nil"/>
            </w:tcBorders>
          </w:tcPr>
          <w:p w14:paraId="29700035" w14:textId="77777777" w:rsidR="00B2078E" w:rsidRDefault="00B2078E" w:rsidP="00C06ADE">
            <w:pPr>
              <w:pStyle w:val="NoSpacing"/>
              <w:numPr>
                <w:ilvl w:val="0"/>
                <w:numId w:val="21"/>
              </w:numPr>
              <w:jc w:val="both"/>
              <w:rPr>
                <w:rFonts w:ascii="Calibri" w:hAnsi="Calibri" w:cs="Calibri"/>
                <w:sz w:val="24"/>
                <w:szCs w:val="24"/>
              </w:rPr>
            </w:pPr>
            <w:r>
              <w:rPr>
                <w:rFonts w:ascii="Calibri" w:hAnsi="Calibri" w:cs="Calibri"/>
                <w:sz w:val="24"/>
                <w:szCs w:val="24"/>
              </w:rPr>
              <w:t>Distribution of course material</w:t>
            </w:r>
          </w:p>
          <w:p w14:paraId="48C4C95F" w14:textId="77777777" w:rsidR="00AC713C" w:rsidRDefault="00AC713C" w:rsidP="00C06ADE">
            <w:pPr>
              <w:pStyle w:val="NoSpacing"/>
              <w:numPr>
                <w:ilvl w:val="0"/>
                <w:numId w:val="21"/>
              </w:numPr>
              <w:jc w:val="both"/>
              <w:rPr>
                <w:rFonts w:ascii="Calibri" w:hAnsi="Calibri" w:cs="Calibri"/>
                <w:sz w:val="24"/>
                <w:szCs w:val="24"/>
              </w:rPr>
            </w:pPr>
            <w:r>
              <w:rPr>
                <w:rFonts w:ascii="Calibri" w:hAnsi="Calibri" w:cs="Calibri"/>
                <w:sz w:val="24"/>
                <w:szCs w:val="24"/>
              </w:rPr>
              <w:t>What do students expect to get out of this course?</w:t>
            </w:r>
          </w:p>
          <w:p w14:paraId="406E0C5E" w14:textId="77777777" w:rsidR="00B2078E" w:rsidRDefault="00B2078E" w:rsidP="00C06ADE">
            <w:pPr>
              <w:pStyle w:val="NoSpacing"/>
              <w:numPr>
                <w:ilvl w:val="0"/>
                <w:numId w:val="21"/>
              </w:numPr>
              <w:jc w:val="both"/>
              <w:rPr>
                <w:rFonts w:ascii="Calibri" w:hAnsi="Calibri" w:cs="Calibri"/>
                <w:sz w:val="24"/>
                <w:szCs w:val="24"/>
              </w:rPr>
            </w:pPr>
            <w:r>
              <w:rPr>
                <w:rFonts w:ascii="Calibri" w:hAnsi="Calibri" w:cs="Calibri"/>
                <w:sz w:val="24"/>
                <w:szCs w:val="24"/>
              </w:rPr>
              <w:t>Discussion of Syllabus</w:t>
            </w:r>
          </w:p>
          <w:p w14:paraId="58DD373B" w14:textId="429305EC" w:rsidR="00470AD5" w:rsidRPr="00606024" w:rsidRDefault="003921A5" w:rsidP="0099514E">
            <w:pPr>
              <w:pStyle w:val="NoSpacing"/>
              <w:numPr>
                <w:ilvl w:val="0"/>
                <w:numId w:val="21"/>
              </w:numPr>
              <w:jc w:val="both"/>
              <w:rPr>
                <w:rFonts w:ascii="Calibri" w:hAnsi="Calibri" w:cs="Calibri"/>
              </w:rPr>
            </w:pPr>
            <w:r>
              <w:rPr>
                <w:rFonts w:ascii="Calibri" w:hAnsi="Calibri" w:cs="Calibri"/>
                <w:sz w:val="24"/>
                <w:szCs w:val="24"/>
              </w:rPr>
              <w:t>D</w:t>
            </w:r>
            <w:r w:rsidRPr="003921A5">
              <w:rPr>
                <w:rFonts w:ascii="Calibri" w:hAnsi="Calibri" w:cs="Calibri"/>
                <w:sz w:val="24"/>
                <w:szCs w:val="24"/>
              </w:rPr>
              <w:t>escribe approaches used in Urban Studies</w:t>
            </w:r>
          </w:p>
          <w:p w14:paraId="399CBE68" w14:textId="77777777" w:rsidR="00606024" w:rsidRPr="003E68AE" w:rsidRDefault="00606024" w:rsidP="00606024">
            <w:pPr>
              <w:pStyle w:val="NoSpacing"/>
              <w:ind w:left="720"/>
              <w:jc w:val="both"/>
              <w:rPr>
                <w:rFonts w:ascii="Calibri" w:hAnsi="Calibri" w:cs="Calibri"/>
              </w:rPr>
            </w:pPr>
          </w:p>
        </w:tc>
      </w:tr>
      <w:tr w:rsidR="0099514E" w:rsidRPr="00831D21" w14:paraId="17868909" w14:textId="77777777" w:rsidTr="00322F58">
        <w:tc>
          <w:tcPr>
            <w:tcW w:w="1013" w:type="dxa"/>
          </w:tcPr>
          <w:p w14:paraId="61D19760" w14:textId="77777777" w:rsidR="0099514E" w:rsidRPr="00831D21" w:rsidRDefault="0099514E" w:rsidP="00C35469">
            <w:pPr>
              <w:pStyle w:val="ListParagraph"/>
              <w:numPr>
                <w:ilvl w:val="0"/>
                <w:numId w:val="1"/>
              </w:numPr>
              <w:spacing w:before="100" w:beforeAutospacing="1" w:after="100" w:afterAutospacing="1" w:line="240" w:lineRule="auto"/>
              <w:rPr>
                <w:rFonts w:eastAsia="SimSun"/>
                <w:sz w:val="24"/>
                <w:szCs w:val="24"/>
              </w:rPr>
            </w:pPr>
          </w:p>
        </w:tc>
        <w:tc>
          <w:tcPr>
            <w:tcW w:w="8568" w:type="dxa"/>
          </w:tcPr>
          <w:p w14:paraId="3258B525" w14:textId="351D0483" w:rsidR="00765078" w:rsidRPr="00086630" w:rsidRDefault="0099514E" w:rsidP="006E58A6">
            <w:pPr>
              <w:pStyle w:val="NoSpacing"/>
              <w:jc w:val="both"/>
              <w:rPr>
                <w:rFonts w:ascii="Calibri" w:hAnsi="Calibri" w:cs="Calibri"/>
                <w:sz w:val="24"/>
                <w:szCs w:val="24"/>
              </w:rPr>
            </w:pPr>
            <w:r>
              <w:rPr>
                <w:rFonts w:ascii="Calibri" w:hAnsi="Calibri" w:cs="Calibri"/>
                <w:sz w:val="24"/>
                <w:szCs w:val="24"/>
              </w:rPr>
              <w:t xml:space="preserve">A bit of Theory </w:t>
            </w:r>
            <w:r w:rsidR="001D3010">
              <w:rPr>
                <w:rFonts w:ascii="Calibri" w:hAnsi="Calibri" w:cs="Calibri"/>
                <w:sz w:val="24"/>
                <w:szCs w:val="24"/>
              </w:rPr>
              <w:t>–</w:t>
            </w:r>
            <w:r>
              <w:rPr>
                <w:rFonts w:ascii="Calibri" w:hAnsi="Calibri" w:cs="Calibri"/>
                <w:sz w:val="24"/>
                <w:szCs w:val="24"/>
              </w:rPr>
              <w:t xml:space="preserve"> </w:t>
            </w:r>
            <w:r w:rsidR="001D3010">
              <w:rPr>
                <w:rFonts w:ascii="Calibri" w:hAnsi="Calibri" w:cs="Calibri"/>
                <w:sz w:val="24"/>
                <w:szCs w:val="24"/>
              </w:rPr>
              <w:t>Feb 2</w:t>
            </w:r>
            <w:r w:rsidR="001D3010" w:rsidRPr="001D3010">
              <w:rPr>
                <w:rFonts w:ascii="Calibri" w:hAnsi="Calibri" w:cs="Calibri"/>
                <w:sz w:val="24"/>
                <w:szCs w:val="24"/>
                <w:vertAlign w:val="superscript"/>
              </w:rPr>
              <w:t>nd</w:t>
            </w:r>
            <w:r w:rsidR="001D3010">
              <w:rPr>
                <w:rFonts w:ascii="Calibri" w:hAnsi="Calibri" w:cs="Calibri"/>
                <w:sz w:val="24"/>
                <w:szCs w:val="24"/>
              </w:rPr>
              <w:t xml:space="preserve"> </w:t>
            </w:r>
          </w:p>
          <w:p w14:paraId="102A192C" w14:textId="33BB6CCB" w:rsidR="0099514E" w:rsidRPr="006E58A6" w:rsidRDefault="0099514E" w:rsidP="006E58A6">
            <w:pPr>
              <w:pStyle w:val="NoSpacing"/>
              <w:jc w:val="both"/>
              <w:rPr>
                <w:rFonts w:ascii="Calibri" w:hAnsi="Calibri" w:cs="Calibri"/>
                <w:color w:val="FF0000"/>
              </w:rPr>
            </w:pPr>
            <w:r w:rsidRPr="006E58A6">
              <w:rPr>
                <w:rFonts w:ascii="Calibri" w:hAnsi="Calibri" w:cs="Calibri"/>
                <w:b/>
                <w:color w:val="FF0000"/>
              </w:rPr>
              <w:t>This week’s reading aim</w:t>
            </w:r>
            <w:r w:rsidR="0064191C" w:rsidRPr="006E58A6">
              <w:rPr>
                <w:rFonts w:ascii="Calibri" w:hAnsi="Calibri" w:cs="Calibri"/>
                <w:b/>
                <w:color w:val="FF0000"/>
              </w:rPr>
              <w:t>s</w:t>
            </w:r>
            <w:r w:rsidRPr="006E58A6">
              <w:rPr>
                <w:rFonts w:ascii="Calibri" w:hAnsi="Calibri" w:cs="Calibri"/>
                <w:b/>
                <w:color w:val="FF0000"/>
              </w:rPr>
              <w:t xml:space="preserve"> at clarifying the theoretical perspective of the course, avoiding linear narratives</w:t>
            </w:r>
            <w:r w:rsidR="00086630">
              <w:rPr>
                <w:rFonts w:ascii="Calibri" w:hAnsi="Calibri" w:cs="Calibri"/>
                <w:b/>
                <w:color w:val="FF0000"/>
              </w:rPr>
              <w:t>,</w:t>
            </w:r>
            <w:r w:rsidRPr="006E58A6">
              <w:rPr>
                <w:rFonts w:ascii="Calibri" w:hAnsi="Calibri" w:cs="Calibri"/>
                <w:b/>
                <w:color w:val="FF0000"/>
              </w:rPr>
              <w:t xml:space="preserve"> and remaining open to parallel explanations. Michel Foucault </w:t>
            </w:r>
            <w:r w:rsidR="0064191C" w:rsidRPr="006E58A6">
              <w:rPr>
                <w:rFonts w:ascii="Calibri" w:hAnsi="Calibri" w:cs="Calibri"/>
                <w:b/>
                <w:color w:val="FF0000"/>
              </w:rPr>
              <w:t xml:space="preserve">is </w:t>
            </w:r>
            <w:r w:rsidR="006E58A6" w:rsidRPr="006E58A6">
              <w:rPr>
                <w:rFonts w:ascii="Calibri" w:hAnsi="Calibri" w:cs="Calibri"/>
                <w:b/>
                <w:color w:val="FF0000"/>
              </w:rPr>
              <w:t xml:space="preserve">a key philosopher </w:t>
            </w:r>
            <w:r w:rsidR="0064191C" w:rsidRPr="006E58A6">
              <w:rPr>
                <w:rFonts w:ascii="Calibri" w:hAnsi="Calibri" w:cs="Calibri"/>
                <w:b/>
                <w:color w:val="FF0000"/>
              </w:rPr>
              <w:t xml:space="preserve">for </w:t>
            </w:r>
            <w:r w:rsidRPr="006E58A6">
              <w:rPr>
                <w:rFonts w:ascii="Calibri" w:hAnsi="Calibri" w:cs="Calibri"/>
                <w:b/>
                <w:color w:val="FF0000"/>
              </w:rPr>
              <w:t>questioning the dominance of universal subjects and metanarratives in modernist theory</w:t>
            </w:r>
            <w:r w:rsidRPr="006E58A6">
              <w:rPr>
                <w:rFonts w:ascii="Calibri" w:hAnsi="Calibri" w:cs="Calibri"/>
                <w:color w:val="FF0000"/>
              </w:rPr>
              <w:t>.</w:t>
            </w:r>
          </w:p>
          <w:p w14:paraId="3A146076" w14:textId="77777777" w:rsidR="0099514E" w:rsidRPr="0099514E" w:rsidRDefault="0099514E" w:rsidP="0099514E">
            <w:pPr>
              <w:pStyle w:val="NoSpacing"/>
              <w:jc w:val="both"/>
              <w:rPr>
                <w:rFonts w:ascii="Calibri" w:hAnsi="Calibri" w:cs="Calibri"/>
                <w:sz w:val="24"/>
                <w:szCs w:val="24"/>
              </w:rPr>
            </w:pPr>
          </w:p>
          <w:p w14:paraId="3AC5608A" w14:textId="77777777" w:rsidR="0099514E" w:rsidRDefault="0099514E" w:rsidP="006E58A6">
            <w:pPr>
              <w:pStyle w:val="NoSpacing"/>
              <w:numPr>
                <w:ilvl w:val="0"/>
                <w:numId w:val="24"/>
              </w:numPr>
              <w:jc w:val="both"/>
              <w:rPr>
                <w:rFonts w:ascii="Calibri" w:hAnsi="Calibri" w:cs="Calibri"/>
                <w:sz w:val="24"/>
                <w:szCs w:val="24"/>
              </w:rPr>
            </w:pPr>
            <w:r w:rsidRPr="0099514E">
              <w:rPr>
                <w:rFonts w:ascii="Calibri" w:hAnsi="Calibri" w:cs="Calibri"/>
                <w:sz w:val="24"/>
                <w:szCs w:val="24"/>
              </w:rPr>
              <w:t xml:space="preserve">Lydia A. Fillingham (1993) </w:t>
            </w:r>
            <w:r>
              <w:rPr>
                <w:rFonts w:ascii="Calibri" w:hAnsi="Calibri" w:cs="Calibri"/>
                <w:sz w:val="24"/>
                <w:szCs w:val="24"/>
              </w:rPr>
              <w:t>“</w:t>
            </w:r>
            <w:r w:rsidRPr="0099514E">
              <w:rPr>
                <w:rFonts w:ascii="Calibri" w:hAnsi="Calibri" w:cs="Calibri"/>
                <w:sz w:val="24"/>
                <w:szCs w:val="24"/>
              </w:rPr>
              <w:t>The Order of Things</w:t>
            </w:r>
            <w:r>
              <w:rPr>
                <w:rFonts w:ascii="Calibri" w:hAnsi="Calibri" w:cs="Calibri"/>
                <w:sz w:val="24"/>
                <w:szCs w:val="24"/>
              </w:rPr>
              <w:t>”</w:t>
            </w:r>
            <w:r w:rsidRPr="0099514E">
              <w:rPr>
                <w:rFonts w:ascii="Calibri" w:hAnsi="Calibri" w:cs="Calibri"/>
                <w:sz w:val="24"/>
                <w:szCs w:val="24"/>
              </w:rPr>
              <w:t xml:space="preserve">, from </w:t>
            </w:r>
            <w:r w:rsidRPr="0099514E">
              <w:rPr>
                <w:rFonts w:ascii="Calibri" w:hAnsi="Calibri" w:cs="Calibri"/>
                <w:i/>
                <w:sz w:val="24"/>
                <w:szCs w:val="24"/>
              </w:rPr>
              <w:t>Foucault for Beginners</w:t>
            </w:r>
            <w:r w:rsidRPr="0099514E">
              <w:rPr>
                <w:rFonts w:ascii="Calibri" w:hAnsi="Calibri" w:cs="Calibri"/>
                <w:sz w:val="24"/>
                <w:szCs w:val="24"/>
              </w:rPr>
              <w:t>, pp. 78-110.</w:t>
            </w:r>
          </w:p>
          <w:p w14:paraId="41156786" w14:textId="6ED09098" w:rsidR="003F316E" w:rsidRDefault="003F316E" w:rsidP="003F316E">
            <w:pPr>
              <w:pStyle w:val="NoSpacing"/>
              <w:numPr>
                <w:ilvl w:val="0"/>
                <w:numId w:val="24"/>
              </w:numPr>
              <w:jc w:val="both"/>
              <w:rPr>
                <w:rFonts w:ascii="Calibri" w:hAnsi="Calibri" w:cs="Calibri"/>
                <w:sz w:val="24"/>
                <w:szCs w:val="24"/>
              </w:rPr>
            </w:pPr>
            <w:r w:rsidRPr="003F316E">
              <w:rPr>
                <w:rFonts w:ascii="Calibri" w:hAnsi="Calibri" w:cs="Calibri"/>
                <w:sz w:val="24"/>
                <w:szCs w:val="24"/>
              </w:rPr>
              <w:t xml:space="preserve">Gary Gutting (1989) </w:t>
            </w:r>
            <w:r w:rsidRPr="003F316E">
              <w:rPr>
                <w:rFonts w:ascii="Calibri" w:hAnsi="Calibri" w:cs="Calibri"/>
                <w:i/>
                <w:sz w:val="24"/>
                <w:szCs w:val="24"/>
              </w:rPr>
              <w:t>The Order of Things I: From Resemblance to Representation</w:t>
            </w:r>
            <w:r w:rsidRPr="003F316E">
              <w:rPr>
                <w:rFonts w:ascii="Calibri" w:hAnsi="Calibri" w:cs="Calibri"/>
                <w:sz w:val="24"/>
                <w:szCs w:val="24"/>
              </w:rPr>
              <w:t xml:space="preserve"> (pp. 139-156; pp. 173-177); </w:t>
            </w:r>
            <w:r w:rsidRPr="003F316E">
              <w:rPr>
                <w:rFonts w:ascii="Calibri" w:hAnsi="Calibri" w:cs="Calibri"/>
                <w:i/>
                <w:sz w:val="24"/>
                <w:szCs w:val="24"/>
              </w:rPr>
              <w:t xml:space="preserve">The Order </w:t>
            </w:r>
            <w:r w:rsidR="00F06B6C">
              <w:rPr>
                <w:rFonts w:ascii="Calibri" w:hAnsi="Calibri" w:cs="Calibri"/>
                <w:i/>
                <w:sz w:val="24"/>
                <w:szCs w:val="24"/>
              </w:rPr>
              <w:t>o</w:t>
            </w:r>
            <w:r w:rsidRPr="003F316E">
              <w:rPr>
                <w:rFonts w:ascii="Calibri" w:hAnsi="Calibri" w:cs="Calibri"/>
                <w:i/>
                <w:sz w:val="24"/>
                <w:szCs w:val="24"/>
              </w:rPr>
              <w:t>f Things II: The Rise and Fall of Man</w:t>
            </w:r>
            <w:r w:rsidRPr="003F316E">
              <w:rPr>
                <w:rFonts w:ascii="Calibri" w:hAnsi="Calibri" w:cs="Calibri"/>
                <w:sz w:val="24"/>
                <w:szCs w:val="24"/>
              </w:rPr>
              <w:t xml:space="preserve"> (pp.181-184; pp. 198-209), from Michel Foucault’s Archaeology of Scientific Reason.</w:t>
            </w:r>
            <w:r>
              <w:rPr>
                <w:rFonts w:ascii="Calibri" w:hAnsi="Calibri" w:cs="Calibri"/>
                <w:sz w:val="24"/>
                <w:szCs w:val="24"/>
              </w:rPr>
              <w:t xml:space="preserve"> </w:t>
            </w:r>
            <w:r w:rsidRPr="003F316E">
              <w:rPr>
                <w:rFonts w:ascii="Calibri" w:hAnsi="Calibri" w:cs="Calibri"/>
                <w:sz w:val="24"/>
                <w:szCs w:val="24"/>
              </w:rPr>
              <w:t>Cambridge, UK: Cambridge University Press.</w:t>
            </w:r>
            <w:r>
              <w:rPr>
                <w:rFonts w:ascii="Calibri" w:hAnsi="Calibri" w:cs="Calibri"/>
                <w:sz w:val="24"/>
                <w:szCs w:val="24"/>
              </w:rPr>
              <w:t xml:space="preserve"> </w:t>
            </w:r>
            <w:r w:rsidRPr="003F316E">
              <w:rPr>
                <w:rFonts w:ascii="Calibri" w:hAnsi="Calibri" w:cs="Calibri"/>
                <w:sz w:val="24"/>
                <w:szCs w:val="24"/>
              </w:rPr>
              <w:t>(</w:t>
            </w:r>
            <w:r>
              <w:rPr>
                <w:rFonts w:ascii="Calibri" w:hAnsi="Calibri" w:cs="Calibri"/>
                <w:sz w:val="24"/>
                <w:szCs w:val="24"/>
              </w:rPr>
              <w:t xml:space="preserve">PDF </w:t>
            </w:r>
            <w:r w:rsidRPr="003F316E">
              <w:rPr>
                <w:rFonts w:ascii="Calibri" w:hAnsi="Calibri" w:cs="Calibri"/>
                <w:sz w:val="24"/>
                <w:szCs w:val="24"/>
              </w:rPr>
              <w:t xml:space="preserve">available in </w:t>
            </w:r>
            <w:r>
              <w:rPr>
                <w:rFonts w:ascii="Calibri" w:hAnsi="Calibri" w:cs="Calibri"/>
                <w:sz w:val="24"/>
                <w:szCs w:val="24"/>
              </w:rPr>
              <w:t>LMS)</w:t>
            </w:r>
          </w:p>
          <w:p w14:paraId="6D314DE7" w14:textId="77777777" w:rsidR="003F316E" w:rsidRDefault="003F316E" w:rsidP="009D5C71">
            <w:pPr>
              <w:pStyle w:val="NoSpacing"/>
              <w:ind w:left="720"/>
              <w:jc w:val="both"/>
              <w:rPr>
                <w:rFonts w:ascii="Calibri" w:hAnsi="Calibri" w:cs="Calibri"/>
                <w:sz w:val="24"/>
                <w:szCs w:val="24"/>
              </w:rPr>
            </w:pPr>
          </w:p>
        </w:tc>
      </w:tr>
      <w:tr w:rsidR="0099514E" w:rsidRPr="00831D21" w14:paraId="69192BB0" w14:textId="77777777" w:rsidTr="00322F58">
        <w:tc>
          <w:tcPr>
            <w:tcW w:w="1013" w:type="dxa"/>
          </w:tcPr>
          <w:p w14:paraId="1F43EA53" w14:textId="77777777" w:rsidR="0099514E" w:rsidRPr="00831D21" w:rsidRDefault="0099514E" w:rsidP="00C35469">
            <w:pPr>
              <w:pStyle w:val="ListParagraph"/>
              <w:numPr>
                <w:ilvl w:val="0"/>
                <w:numId w:val="1"/>
              </w:numPr>
              <w:spacing w:before="100" w:beforeAutospacing="1" w:after="100" w:afterAutospacing="1" w:line="240" w:lineRule="auto"/>
              <w:rPr>
                <w:rFonts w:eastAsia="SimSun"/>
                <w:sz w:val="24"/>
                <w:szCs w:val="24"/>
              </w:rPr>
            </w:pPr>
          </w:p>
        </w:tc>
        <w:tc>
          <w:tcPr>
            <w:tcW w:w="8568" w:type="dxa"/>
          </w:tcPr>
          <w:p w14:paraId="2BFB11E4" w14:textId="4C449721" w:rsidR="00F06B6C" w:rsidRPr="00F06B6C" w:rsidRDefault="0099514E" w:rsidP="008D2A63">
            <w:pPr>
              <w:pStyle w:val="ListParagraph"/>
              <w:keepLines/>
              <w:spacing w:after="0" w:line="240" w:lineRule="auto"/>
              <w:ind w:left="0"/>
              <w:jc w:val="both"/>
              <w:rPr>
                <w:rFonts w:eastAsia="SimSun"/>
                <w:sz w:val="24"/>
                <w:szCs w:val="24"/>
              </w:rPr>
            </w:pPr>
            <w:r w:rsidRPr="00B760F3">
              <w:rPr>
                <w:rFonts w:eastAsia="SimSun"/>
                <w:sz w:val="24"/>
                <w:szCs w:val="24"/>
              </w:rPr>
              <w:t>The Rise of the Industrial City</w:t>
            </w:r>
            <w:r>
              <w:rPr>
                <w:rFonts w:eastAsia="SimSun"/>
                <w:sz w:val="24"/>
                <w:szCs w:val="24"/>
              </w:rPr>
              <w:t xml:space="preserve"> </w:t>
            </w:r>
            <w:r w:rsidR="007F2E95">
              <w:rPr>
                <w:rFonts w:eastAsia="SimSun"/>
                <w:sz w:val="24"/>
                <w:szCs w:val="24"/>
              </w:rPr>
              <w:t>–</w:t>
            </w:r>
            <w:r>
              <w:rPr>
                <w:rFonts w:eastAsia="SimSun"/>
                <w:sz w:val="24"/>
                <w:szCs w:val="24"/>
              </w:rPr>
              <w:t xml:space="preserve"> </w:t>
            </w:r>
            <w:r w:rsidR="007F2E95">
              <w:rPr>
                <w:rFonts w:eastAsia="SimSun"/>
                <w:sz w:val="24"/>
                <w:szCs w:val="24"/>
              </w:rPr>
              <w:t>Feb 4</w:t>
            </w:r>
            <w:r w:rsidR="007F2E95" w:rsidRPr="007F2E95">
              <w:rPr>
                <w:rFonts w:eastAsia="SimSun"/>
                <w:sz w:val="24"/>
                <w:szCs w:val="24"/>
                <w:vertAlign w:val="superscript"/>
              </w:rPr>
              <w:t>th</w:t>
            </w:r>
            <w:r w:rsidR="007F2E95">
              <w:rPr>
                <w:rFonts w:eastAsia="SimSun"/>
                <w:sz w:val="24"/>
                <w:szCs w:val="24"/>
              </w:rPr>
              <w:t xml:space="preserve"> </w:t>
            </w:r>
          </w:p>
          <w:p w14:paraId="76A6EAF9" w14:textId="77777777" w:rsidR="0099514E" w:rsidRPr="00263F58" w:rsidRDefault="0099514E" w:rsidP="00263F58">
            <w:pPr>
              <w:keepLines/>
              <w:spacing w:after="0" w:line="240" w:lineRule="auto"/>
              <w:jc w:val="both"/>
              <w:rPr>
                <w:rFonts w:eastAsia="SimSun"/>
                <w:b/>
                <w:color w:val="FF0000"/>
              </w:rPr>
            </w:pPr>
            <w:r w:rsidRPr="00263F58">
              <w:rPr>
                <w:rFonts w:eastAsia="SimSun"/>
                <w:b/>
                <w:color w:val="FF0000"/>
              </w:rPr>
              <w:t xml:space="preserve">Early 19th century London is </w:t>
            </w:r>
            <w:r>
              <w:rPr>
                <w:rFonts w:eastAsia="SimSun"/>
                <w:b/>
                <w:color w:val="FF0000"/>
              </w:rPr>
              <w:t xml:space="preserve">our </w:t>
            </w:r>
            <w:r w:rsidRPr="00263F58">
              <w:rPr>
                <w:rFonts w:eastAsia="SimSun"/>
                <w:b/>
                <w:color w:val="FF0000"/>
              </w:rPr>
              <w:t>entry point to the Modern City. The industrial</w:t>
            </w:r>
            <w:r>
              <w:rPr>
                <w:rFonts w:eastAsia="SimSun"/>
                <w:b/>
                <w:color w:val="FF0000"/>
              </w:rPr>
              <w:t xml:space="preserve"> </w:t>
            </w:r>
            <w:r w:rsidRPr="00263F58">
              <w:rPr>
                <w:rFonts w:eastAsia="SimSun"/>
                <w:b/>
                <w:color w:val="FF0000"/>
              </w:rPr>
              <w:t xml:space="preserve">revolution </w:t>
            </w:r>
            <w:r>
              <w:rPr>
                <w:rFonts w:eastAsia="SimSun"/>
                <w:b/>
                <w:color w:val="FF0000"/>
              </w:rPr>
              <w:t xml:space="preserve">engendered drastic changes in England’s </w:t>
            </w:r>
            <w:r w:rsidRPr="00263F58">
              <w:rPr>
                <w:rFonts w:eastAsia="SimSun"/>
                <w:b/>
                <w:color w:val="FF0000"/>
              </w:rPr>
              <w:t>social organization,</w:t>
            </w:r>
            <w:r>
              <w:rPr>
                <w:rFonts w:eastAsia="SimSun"/>
                <w:b/>
                <w:color w:val="FF0000"/>
              </w:rPr>
              <w:t xml:space="preserve"> </w:t>
            </w:r>
            <w:r w:rsidRPr="00263F58">
              <w:rPr>
                <w:rFonts w:eastAsia="SimSun"/>
                <w:b/>
                <w:color w:val="FF0000"/>
              </w:rPr>
              <w:t>displacing entire social groups and creating new social classes. It also triggered</w:t>
            </w:r>
            <w:r>
              <w:rPr>
                <w:rFonts w:eastAsia="SimSun"/>
                <w:b/>
                <w:color w:val="FF0000"/>
              </w:rPr>
              <w:t xml:space="preserve"> </w:t>
            </w:r>
            <w:r w:rsidRPr="00263F58">
              <w:rPr>
                <w:rFonts w:eastAsia="SimSun"/>
                <w:b/>
                <w:color w:val="FF0000"/>
              </w:rPr>
              <w:t>sweeping spatial changes. Massive out-migrations from the countryside changed the</w:t>
            </w:r>
            <w:r>
              <w:rPr>
                <w:rFonts w:eastAsia="SimSun"/>
                <w:b/>
                <w:color w:val="FF0000"/>
              </w:rPr>
              <w:t xml:space="preserve"> </w:t>
            </w:r>
            <w:r w:rsidRPr="00263F58">
              <w:rPr>
                <w:rFonts w:eastAsia="SimSun"/>
                <w:b/>
                <w:color w:val="FF0000"/>
              </w:rPr>
              <w:t>relationship city-countryside and changed the spatial organization of the city.</w:t>
            </w:r>
            <w:r>
              <w:rPr>
                <w:rFonts w:eastAsia="SimSun"/>
                <w:b/>
                <w:color w:val="FF0000"/>
              </w:rPr>
              <w:t xml:space="preserve"> It also ignited a rich, intellectual debate on planning, design and city futures. </w:t>
            </w:r>
          </w:p>
          <w:p w14:paraId="7C914ED6" w14:textId="77777777" w:rsidR="0099514E" w:rsidRPr="00B760F3" w:rsidRDefault="0099514E" w:rsidP="008D2A63">
            <w:pPr>
              <w:pStyle w:val="ListParagraph"/>
              <w:keepLines/>
              <w:spacing w:after="0" w:line="240" w:lineRule="auto"/>
              <w:ind w:left="0"/>
              <w:jc w:val="both"/>
              <w:rPr>
                <w:rFonts w:eastAsia="SimSun"/>
                <w:sz w:val="24"/>
                <w:szCs w:val="24"/>
              </w:rPr>
            </w:pPr>
          </w:p>
          <w:p w14:paraId="6D8A55A9" w14:textId="77777777" w:rsidR="0099514E" w:rsidRDefault="0099514E" w:rsidP="009D5C71">
            <w:pPr>
              <w:pStyle w:val="ListParagraph"/>
              <w:numPr>
                <w:ilvl w:val="0"/>
                <w:numId w:val="5"/>
              </w:numPr>
              <w:spacing w:after="0"/>
              <w:rPr>
                <w:rFonts w:asciiTheme="minorHAnsi" w:eastAsiaTheme="minorHAnsi" w:hAnsiTheme="minorHAnsi"/>
                <w:sz w:val="24"/>
                <w:szCs w:val="24"/>
              </w:rPr>
            </w:pPr>
            <w:r w:rsidRPr="00650D45">
              <w:rPr>
                <w:rFonts w:asciiTheme="minorHAnsi" w:eastAsiaTheme="minorHAnsi" w:hAnsiTheme="minorHAnsi"/>
                <w:i/>
                <w:sz w:val="24"/>
                <w:szCs w:val="24"/>
              </w:rPr>
              <w:t>The Great Towns</w:t>
            </w:r>
            <w:r w:rsidRPr="00650D45">
              <w:rPr>
                <w:rFonts w:asciiTheme="minorHAnsi" w:eastAsiaTheme="minorHAnsi" w:hAnsiTheme="minorHAnsi"/>
                <w:sz w:val="24"/>
                <w:szCs w:val="24"/>
              </w:rPr>
              <w:t xml:space="preserve">, Frederic Engels </w:t>
            </w:r>
          </w:p>
          <w:p w14:paraId="6F052037" w14:textId="77777777" w:rsidR="009D5C71" w:rsidRPr="009D5C71" w:rsidRDefault="009D5C71" w:rsidP="00731D35">
            <w:pPr>
              <w:pStyle w:val="ListParagraph"/>
              <w:numPr>
                <w:ilvl w:val="0"/>
                <w:numId w:val="5"/>
              </w:numPr>
              <w:rPr>
                <w:rFonts w:asciiTheme="minorHAnsi" w:eastAsiaTheme="minorHAnsi" w:hAnsiTheme="minorHAnsi"/>
                <w:sz w:val="24"/>
                <w:szCs w:val="24"/>
              </w:rPr>
            </w:pPr>
            <w:r w:rsidRPr="009D5C71">
              <w:rPr>
                <w:rFonts w:asciiTheme="minorHAnsi" w:eastAsiaTheme="minorHAnsi" w:hAnsiTheme="minorHAnsi"/>
                <w:i/>
                <w:sz w:val="24"/>
                <w:szCs w:val="24"/>
              </w:rPr>
              <w:t>Great Expectations 1815-1848</w:t>
            </w:r>
            <w:r w:rsidRPr="009D5C71">
              <w:rPr>
                <w:rFonts w:asciiTheme="minorHAnsi" w:eastAsiaTheme="minorHAnsi" w:hAnsiTheme="minorHAnsi"/>
                <w:sz w:val="24"/>
                <w:szCs w:val="24"/>
              </w:rPr>
              <w:t>, from The Origins of</w:t>
            </w:r>
            <w:r>
              <w:rPr>
                <w:rFonts w:asciiTheme="minorHAnsi" w:eastAsiaTheme="minorHAnsi" w:hAnsiTheme="minorHAnsi"/>
                <w:sz w:val="24"/>
                <w:szCs w:val="24"/>
              </w:rPr>
              <w:t xml:space="preserve"> </w:t>
            </w:r>
            <w:r w:rsidRPr="009D5C71">
              <w:rPr>
                <w:rFonts w:asciiTheme="minorHAnsi" w:eastAsiaTheme="minorHAnsi" w:hAnsiTheme="minorHAnsi"/>
                <w:sz w:val="24"/>
                <w:szCs w:val="24"/>
              </w:rPr>
              <w:t>Modern Town Planning. London: Routledge &amp; Kegan Paul, pp. 20-38.</w:t>
            </w:r>
          </w:p>
          <w:p w14:paraId="32B1C682" w14:textId="77777777" w:rsidR="0099514E" w:rsidRDefault="0099514E" w:rsidP="003921A5">
            <w:pPr>
              <w:pStyle w:val="NoSpacing"/>
              <w:jc w:val="both"/>
              <w:rPr>
                <w:rFonts w:ascii="Calibri" w:hAnsi="Calibri" w:cs="Calibri"/>
                <w:sz w:val="24"/>
                <w:szCs w:val="24"/>
              </w:rPr>
            </w:pPr>
          </w:p>
        </w:tc>
      </w:tr>
      <w:tr w:rsidR="0099514E" w:rsidRPr="00831D21" w14:paraId="35B39CD2" w14:textId="77777777" w:rsidTr="00322F58">
        <w:tc>
          <w:tcPr>
            <w:tcW w:w="1013" w:type="dxa"/>
          </w:tcPr>
          <w:p w14:paraId="05ADDD34" w14:textId="77777777" w:rsidR="0099514E" w:rsidRPr="00831D21" w:rsidRDefault="0099514E" w:rsidP="00C35469">
            <w:pPr>
              <w:pStyle w:val="ListParagraph"/>
              <w:keepLines/>
              <w:numPr>
                <w:ilvl w:val="0"/>
                <w:numId w:val="1"/>
              </w:numPr>
              <w:spacing w:before="100" w:beforeAutospacing="1" w:after="100" w:afterAutospacing="1" w:line="240" w:lineRule="auto"/>
              <w:rPr>
                <w:rFonts w:eastAsia="SimSun"/>
                <w:sz w:val="24"/>
                <w:szCs w:val="24"/>
              </w:rPr>
            </w:pPr>
          </w:p>
        </w:tc>
        <w:tc>
          <w:tcPr>
            <w:tcW w:w="8568" w:type="dxa"/>
          </w:tcPr>
          <w:p w14:paraId="7A0BB455" w14:textId="69EDD05D" w:rsidR="0099514E" w:rsidRPr="00534D63" w:rsidRDefault="009D5C71" w:rsidP="008D2A63">
            <w:pPr>
              <w:spacing w:after="0"/>
              <w:jc w:val="both"/>
              <w:rPr>
                <w:rFonts w:eastAsia="SimSun"/>
                <w:i/>
                <w:sz w:val="24"/>
                <w:szCs w:val="24"/>
              </w:rPr>
            </w:pPr>
            <w:r>
              <w:rPr>
                <w:rFonts w:eastAsia="SimSun"/>
                <w:sz w:val="24"/>
                <w:szCs w:val="24"/>
              </w:rPr>
              <w:t>Reimagining the City: Utopia, Reformism</w:t>
            </w:r>
            <w:r w:rsidR="001D7571">
              <w:rPr>
                <w:rFonts w:eastAsia="SimSun"/>
                <w:sz w:val="24"/>
                <w:szCs w:val="24"/>
              </w:rPr>
              <w:t>,</w:t>
            </w:r>
            <w:r>
              <w:rPr>
                <w:rFonts w:eastAsia="SimSun"/>
                <w:sz w:val="24"/>
                <w:szCs w:val="24"/>
              </w:rPr>
              <w:t xml:space="preserve"> and </w:t>
            </w:r>
            <w:r w:rsidR="0099514E">
              <w:rPr>
                <w:rFonts w:eastAsia="SimSun"/>
                <w:sz w:val="24"/>
                <w:szCs w:val="24"/>
              </w:rPr>
              <w:t xml:space="preserve">fear   - </w:t>
            </w:r>
            <w:r w:rsidR="00350E4D">
              <w:rPr>
                <w:rFonts w:eastAsia="SimSun"/>
                <w:sz w:val="24"/>
                <w:szCs w:val="24"/>
              </w:rPr>
              <w:t xml:space="preserve"> </w:t>
            </w:r>
            <w:r w:rsidR="00694A63">
              <w:rPr>
                <w:rFonts w:eastAsia="SimSun"/>
                <w:sz w:val="24"/>
                <w:szCs w:val="24"/>
              </w:rPr>
              <w:t xml:space="preserve"> </w:t>
            </w:r>
            <w:r w:rsidR="00606024">
              <w:rPr>
                <w:rFonts w:eastAsia="SimSun"/>
                <w:sz w:val="24"/>
                <w:szCs w:val="24"/>
              </w:rPr>
              <w:t xml:space="preserve"> </w:t>
            </w:r>
            <w:r w:rsidR="007F2E95">
              <w:rPr>
                <w:rFonts w:eastAsia="SimSun"/>
                <w:sz w:val="24"/>
                <w:szCs w:val="24"/>
              </w:rPr>
              <w:t>Feb 9</w:t>
            </w:r>
            <w:r w:rsidR="007F2E95" w:rsidRPr="007F2E95">
              <w:rPr>
                <w:rFonts w:eastAsia="SimSun"/>
                <w:sz w:val="24"/>
                <w:szCs w:val="24"/>
                <w:vertAlign w:val="superscript"/>
              </w:rPr>
              <w:t>th</w:t>
            </w:r>
            <w:r w:rsidR="007F2E95">
              <w:rPr>
                <w:rFonts w:eastAsia="SimSun"/>
                <w:sz w:val="24"/>
                <w:szCs w:val="24"/>
              </w:rPr>
              <w:t xml:space="preserve"> </w:t>
            </w:r>
          </w:p>
          <w:p w14:paraId="2E1213AC" w14:textId="77777777" w:rsidR="0099514E" w:rsidRPr="00263F58" w:rsidRDefault="0099514E" w:rsidP="00A05CC6">
            <w:pPr>
              <w:pStyle w:val="NoSpacing"/>
              <w:jc w:val="both"/>
              <w:rPr>
                <w:b/>
                <w:color w:val="FF0000"/>
              </w:rPr>
            </w:pPr>
            <w:r w:rsidRPr="00263F58">
              <w:rPr>
                <w:b/>
                <w:color w:val="FF0000"/>
              </w:rPr>
              <w:t>The industrial revolution brought to light two notions that influence</w:t>
            </w:r>
            <w:r>
              <w:rPr>
                <w:b/>
                <w:color w:val="FF0000"/>
              </w:rPr>
              <w:t xml:space="preserve"> </w:t>
            </w:r>
            <w:r w:rsidRPr="00263F58">
              <w:rPr>
                <w:b/>
                <w:color w:val="FF0000"/>
              </w:rPr>
              <w:t>understanding of cities and the way in which we change them. Utopia is the dream of</w:t>
            </w:r>
            <w:r>
              <w:rPr>
                <w:b/>
                <w:color w:val="FF0000"/>
              </w:rPr>
              <w:t xml:space="preserve"> </w:t>
            </w:r>
            <w:r w:rsidRPr="00263F58">
              <w:rPr>
                <w:b/>
                <w:color w:val="FF0000"/>
              </w:rPr>
              <w:t>the good city from which we endlessly design new urbanities. Fear is the dark side of</w:t>
            </w:r>
            <w:r>
              <w:rPr>
                <w:b/>
                <w:color w:val="FF0000"/>
              </w:rPr>
              <w:t xml:space="preserve"> </w:t>
            </w:r>
            <w:r w:rsidRPr="00263F58">
              <w:rPr>
                <w:b/>
                <w:color w:val="FF0000"/>
              </w:rPr>
              <w:t>utopia, equally influential in the making of cities</w:t>
            </w:r>
            <w:r>
              <w:rPr>
                <w:b/>
                <w:color w:val="FF0000"/>
              </w:rPr>
              <w:t xml:space="preserve"> both in historical and contemporary contexts</w:t>
            </w:r>
            <w:r w:rsidRPr="00263F58">
              <w:rPr>
                <w:b/>
                <w:color w:val="FF0000"/>
              </w:rPr>
              <w:t>.</w:t>
            </w:r>
          </w:p>
          <w:p w14:paraId="06896B74" w14:textId="77777777" w:rsidR="0099514E" w:rsidRPr="00945120" w:rsidRDefault="0099514E" w:rsidP="008D2A63">
            <w:pPr>
              <w:spacing w:after="0" w:line="240" w:lineRule="auto"/>
              <w:jc w:val="both"/>
              <w:rPr>
                <w:rFonts w:eastAsia="SimSun"/>
                <w:sz w:val="24"/>
                <w:szCs w:val="24"/>
              </w:rPr>
            </w:pPr>
          </w:p>
          <w:p w14:paraId="60EBFCEF" w14:textId="77777777" w:rsidR="0099514E" w:rsidRPr="00263F58" w:rsidRDefault="0099514E" w:rsidP="00263F58">
            <w:pPr>
              <w:pStyle w:val="ListParagraph"/>
              <w:numPr>
                <w:ilvl w:val="0"/>
                <w:numId w:val="6"/>
              </w:numPr>
              <w:autoSpaceDE w:val="0"/>
              <w:autoSpaceDN w:val="0"/>
              <w:adjustRightInd w:val="0"/>
              <w:spacing w:after="0" w:line="240" w:lineRule="auto"/>
              <w:rPr>
                <w:rFonts w:cs="CenturySchoolbook"/>
                <w:sz w:val="24"/>
                <w:szCs w:val="24"/>
              </w:rPr>
            </w:pPr>
            <w:r w:rsidRPr="00263F58">
              <w:rPr>
                <w:rFonts w:cs="CenturySchoolbook"/>
                <w:i/>
                <w:sz w:val="24"/>
                <w:szCs w:val="24"/>
              </w:rPr>
              <w:t>The City of Dreadful Night</w:t>
            </w:r>
            <w:r w:rsidRPr="00263F58">
              <w:rPr>
                <w:rFonts w:cs="CenturySchoolbook"/>
                <w:sz w:val="24"/>
                <w:szCs w:val="24"/>
              </w:rPr>
              <w:t xml:space="preserve">, </w:t>
            </w:r>
            <w:r>
              <w:rPr>
                <w:rFonts w:cs="CenturySchoolbook"/>
                <w:sz w:val="24"/>
                <w:szCs w:val="24"/>
              </w:rPr>
              <w:t xml:space="preserve">Peter </w:t>
            </w:r>
            <w:r w:rsidRPr="00263F58">
              <w:rPr>
                <w:rFonts w:cs="CenturySchoolbook"/>
                <w:sz w:val="24"/>
                <w:szCs w:val="24"/>
              </w:rPr>
              <w:t xml:space="preserve">Hall </w:t>
            </w:r>
          </w:p>
          <w:p w14:paraId="585334B7" w14:textId="77777777" w:rsidR="0099514E" w:rsidRDefault="0099514E" w:rsidP="001B3B84">
            <w:pPr>
              <w:pStyle w:val="ListParagraph"/>
              <w:numPr>
                <w:ilvl w:val="0"/>
                <w:numId w:val="6"/>
              </w:numPr>
              <w:autoSpaceDE w:val="0"/>
              <w:autoSpaceDN w:val="0"/>
              <w:adjustRightInd w:val="0"/>
              <w:spacing w:after="0" w:line="240" w:lineRule="auto"/>
              <w:rPr>
                <w:rFonts w:cs="CenturySchoolbook"/>
                <w:sz w:val="24"/>
                <w:szCs w:val="24"/>
              </w:rPr>
            </w:pPr>
            <w:r w:rsidRPr="004C0F09">
              <w:rPr>
                <w:rFonts w:cs="CenturySchoolbook"/>
                <w:i/>
                <w:sz w:val="24"/>
                <w:szCs w:val="24"/>
              </w:rPr>
              <w:lastRenderedPageBreak/>
              <w:t>Thresholds of Fear: Embracing the Urban Shadow</w:t>
            </w:r>
            <w:r w:rsidRPr="004C0F09">
              <w:rPr>
                <w:rFonts w:cs="CenturySchoolbook"/>
                <w:sz w:val="24"/>
                <w:szCs w:val="24"/>
              </w:rPr>
              <w:t>, Nan Ellin</w:t>
            </w:r>
          </w:p>
          <w:p w14:paraId="0B1A2CCC" w14:textId="77777777" w:rsidR="0099514E" w:rsidRDefault="0099514E" w:rsidP="001B3B84">
            <w:pPr>
              <w:pStyle w:val="ListParagraph"/>
              <w:numPr>
                <w:ilvl w:val="0"/>
                <w:numId w:val="6"/>
              </w:numPr>
              <w:autoSpaceDE w:val="0"/>
              <w:autoSpaceDN w:val="0"/>
              <w:adjustRightInd w:val="0"/>
              <w:spacing w:after="0" w:line="240" w:lineRule="auto"/>
              <w:rPr>
                <w:rFonts w:cs="CenturySchoolbook"/>
                <w:sz w:val="24"/>
                <w:szCs w:val="24"/>
              </w:rPr>
            </w:pPr>
            <w:r>
              <w:rPr>
                <w:rFonts w:cs="CenturySchoolbook"/>
                <w:i/>
                <w:sz w:val="24"/>
                <w:szCs w:val="24"/>
              </w:rPr>
              <w:t>City of Walls</w:t>
            </w:r>
            <w:r>
              <w:rPr>
                <w:rFonts w:cs="CenturySchoolbook"/>
                <w:sz w:val="24"/>
                <w:szCs w:val="24"/>
              </w:rPr>
              <w:t xml:space="preserve">, Teresa Caldiera, pp. 19-34;   </w:t>
            </w:r>
          </w:p>
          <w:p w14:paraId="06353932" w14:textId="77777777" w:rsidR="0099514E" w:rsidRDefault="0099514E" w:rsidP="009D5C71">
            <w:pPr>
              <w:pStyle w:val="ListParagraph"/>
              <w:numPr>
                <w:ilvl w:val="0"/>
                <w:numId w:val="6"/>
              </w:numPr>
              <w:spacing w:after="0"/>
              <w:rPr>
                <w:rFonts w:cs="CenturySchoolbook"/>
                <w:sz w:val="24"/>
                <w:szCs w:val="24"/>
              </w:rPr>
            </w:pPr>
            <w:r w:rsidRPr="0095158A">
              <w:rPr>
                <w:rFonts w:cs="CenturySchoolbook"/>
                <w:i/>
                <w:sz w:val="24"/>
                <w:szCs w:val="24"/>
              </w:rPr>
              <w:t>Nineteenth-Century Utopias</w:t>
            </w:r>
            <w:r w:rsidRPr="0095158A">
              <w:rPr>
                <w:rFonts w:cs="CenturySchoolbook"/>
                <w:sz w:val="24"/>
                <w:szCs w:val="24"/>
              </w:rPr>
              <w:t>, Leonardo Benevolo (1967) pp. 39-75.</w:t>
            </w:r>
          </w:p>
          <w:p w14:paraId="42DFF7A6" w14:textId="77777777" w:rsidR="009D5C71" w:rsidRPr="009D5C71" w:rsidRDefault="009D5C71" w:rsidP="009D5C71">
            <w:pPr>
              <w:pStyle w:val="ListParagraph"/>
              <w:numPr>
                <w:ilvl w:val="0"/>
                <w:numId w:val="6"/>
              </w:numPr>
              <w:spacing w:after="0"/>
              <w:rPr>
                <w:rFonts w:cs="CenturySchoolbook"/>
                <w:sz w:val="24"/>
                <w:szCs w:val="24"/>
              </w:rPr>
            </w:pPr>
            <w:r w:rsidRPr="009D5C71">
              <w:rPr>
                <w:rFonts w:cs="CenturySchoolbook"/>
                <w:i/>
                <w:sz w:val="24"/>
                <w:szCs w:val="24"/>
              </w:rPr>
              <w:t>The Contemporary City</w:t>
            </w:r>
            <w:r w:rsidRPr="009D5C71">
              <w:rPr>
                <w:rFonts w:cs="CenturySchoolbook"/>
                <w:sz w:val="24"/>
                <w:szCs w:val="24"/>
              </w:rPr>
              <w:t>, Le Corbusier</w:t>
            </w:r>
          </w:p>
          <w:p w14:paraId="252C75E5" w14:textId="77777777" w:rsidR="0099514E" w:rsidRPr="00B760F3" w:rsidRDefault="009D5C71" w:rsidP="009D5C71">
            <w:pPr>
              <w:pStyle w:val="ListParagraph"/>
              <w:numPr>
                <w:ilvl w:val="0"/>
                <w:numId w:val="6"/>
              </w:numPr>
            </w:pPr>
            <w:r w:rsidRPr="009D5C71">
              <w:rPr>
                <w:rFonts w:cs="CenturySchoolbook"/>
                <w:i/>
                <w:sz w:val="24"/>
                <w:szCs w:val="24"/>
              </w:rPr>
              <w:t>Garden Cities of Tomorrow</w:t>
            </w:r>
            <w:r w:rsidRPr="009D5C71">
              <w:rPr>
                <w:rFonts w:cs="CenturySchoolbook"/>
                <w:sz w:val="24"/>
                <w:szCs w:val="24"/>
              </w:rPr>
              <w:t>, Ebenezer Howar</w:t>
            </w:r>
            <w:r>
              <w:rPr>
                <w:rFonts w:cs="CenturySchoolbook"/>
                <w:sz w:val="24"/>
                <w:szCs w:val="24"/>
              </w:rPr>
              <w:t>d</w:t>
            </w:r>
          </w:p>
        </w:tc>
      </w:tr>
      <w:tr w:rsidR="0099514E" w:rsidRPr="00831D21" w14:paraId="4CD7BC21" w14:textId="77777777" w:rsidTr="00322F58">
        <w:trPr>
          <w:trHeight w:val="1079"/>
        </w:trPr>
        <w:tc>
          <w:tcPr>
            <w:tcW w:w="1013" w:type="dxa"/>
          </w:tcPr>
          <w:p w14:paraId="4693FAD5" w14:textId="77777777" w:rsidR="0099514E" w:rsidRPr="00831D21" w:rsidRDefault="0099514E" w:rsidP="00C35469">
            <w:pPr>
              <w:pStyle w:val="ListParagraph"/>
              <w:numPr>
                <w:ilvl w:val="0"/>
                <w:numId w:val="1"/>
              </w:numPr>
              <w:spacing w:before="100" w:beforeAutospacing="1" w:after="100" w:afterAutospacing="1" w:line="240" w:lineRule="auto"/>
              <w:rPr>
                <w:rFonts w:eastAsia="SimSun"/>
                <w:sz w:val="24"/>
                <w:szCs w:val="24"/>
              </w:rPr>
            </w:pPr>
          </w:p>
        </w:tc>
        <w:tc>
          <w:tcPr>
            <w:tcW w:w="8568" w:type="dxa"/>
          </w:tcPr>
          <w:p w14:paraId="360A8F5A" w14:textId="6FACE01E" w:rsidR="0099514E" w:rsidRPr="007F1664" w:rsidRDefault="0099514E" w:rsidP="007F2B22">
            <w:pPr>
              <w:spacing w:after="0"/>
              <w:jc w:val="both"/>
              <w:rPr>
                <w:rFonts w:eastAsia="SimSun"/>
                <w:sz w:val="24"/>
                <w:szCs w:val="24"/>
              </w:rPr>
            </w:pPr>
            <w:r w:rsidRPr="007F1664">
              <w:rPr>
                <w:rFonts w:eastAsia="SimSun"/>
                <w:sz w:val="24"/>
                <w:szCs w:val="24"/>
              </w:rPr>
              <w:t xml:space="preserve">What is a city?  - the search for order </w:t>
            </w:r>
            <w:r>
              <w:rPr>
                <w:rFonts w:eastAsia="SimSun"/>
                <w:sz w:val="24"/>
                <w:szCs w:val="24"/>
              </w:rPr>
              <w:t xml:space="preserve">  - Feb </w:t>
            </w:r>
            <w:r w:rsidR="00F06B6C">
              <w:rPr>
                <w:rFonts w:eastAsia="SimSun"/>
                <w:sz w:val="24"/>
                <w:szCs w:val="24"/>
              </w:rPr>
              <w:t>1</w:t>
            </w:r>
            <w:r w:rsidR="007F2E95">
              <w:rPr>
                <w:rFonts w:eastAsia="SimSun"/>
                <w:sz w:val="24"/>
                <w:szCs w:val="24"/>
              </w:rPr>
              <w:t>1</w:t>
            </w:r>
            <w:r w:rsidR="00F06B6C" w:rsidRPr="00F06B6C">
              <w:rPr>
                <w:rFonts w:eastAsia="SimSun"/>
                <w:sz w:val="24"/>
                <w:szCs w:val="24"/>
                <w:vertAlign w:val="superscript"/>
              </w:rPr>
              <w:t>th</w:t>
            </w:r>
            <w:r w:rsidR="00F06B6C">
              <w:rPr>
                <w:rFonts w:eastAsia="SimSun"/>
                <w:sz w:val="24"/>
                <w:szCs w:val="24"/>
              </w:rPr>
              <w:t xml:space="preserve"> </w:t>
            </w:r>
          </w:p>
          <w:p w14:paraId="4E2A3E98" w14:textId="77777777" w:rsidR="0099514E" w:rsidRDefault="0099514E" w:rsidP="00E86AB9">
            <w:pPr>
              <w:pStyle w:val="NoSpacing"/>
              <w:jc w:val="both"/>
              <w:rPr>
                <w:b/>
                <w:color w:val="FF0000"/>
              </w:rPr>
            </w:pPr>
            <w:r w:rsidRPr="00FB55CD">
              <w:rPr>
                <w:b/>
                <w:color w:val="FF0000"/>
              </w:rPr>
              <w:t>The Chicago School of Urban Sociology was the first comprehensive attempt to</w:t>
            </w:r>
            <w:r>
              <w:rPr>
                <w:b/>
                <w:color w:val="FF0000"/>
              </w:rPr>
              <w:t xml:space="preserve"> </w:t>
            </w:r>
            <w:r w:rsidRPr="00FB55CD">
              <w:rPr>
                <w:b/>
                <w:color w:val="FF0000"/>
              </w:rPr>
              <w:t>understand the industrial city. Although this school is no longer the dominant urban</w:t>
            </w:r>
            <w:r>
              <w:rPr>
                <w:b/>
                <w:color w:val="FF0000"/>
              </w:rPr>
              <w:t xml:space="preserve"> </w:t>
            </w:r>
            <w:r w:rsidRPr="00FB55CD">
              <w:rPr>
                <w:b/>
                <w:color w:val="FF0000"/>
              </w:rPr>
              <w:t>account, it still remains the term of comparison of most urban studies and it</w:t>
            </w:r>
            <w:r>
              <w:rPr>
                <w:b/>
                <w:color w:val="FF0000"/>
              </w:rPr>
              <w:t xml:space="preserve">s </w:t>
            </w:r>
            <w:r w:rsidRPr="00FB55CD">
              <w:rPr>
                <w:b/>
                <w:color w:val="FF0000"/>
              </w:rPr>
              <w:t>organic metaphor still echoes in much of current talks of the city.</w:t>
            </w:r>
            <w:r>
              <w:rPr>
                <w:b/>
                <w:color w:val="FF0000"/>
              </w:rPr>
              <w:t xml:space="preserve"> We also look at the work of a pioneering urban scholar, Jane Jacobs, whose ideas about what constitutes a good city will be explored in the first assignment for this course. </w:t>
            </w:r>
          </w:p>
          <w:p w14:paraId="45B03153" w14:textId="77777777" w:rsidR="0099514E" w:rsidRPr="00FB55CD" w:rsidRDefault="0099514E" w:rsidP="00E86AB9">
            <w:pPr>
              <w:pStyle w:val="NoSpacing"/>
              <w:jc w:val="both"/>
              <w:rPr>
                <w:b/>
                <w:color w:val="FF0000"/>
              </w:rPr>
            </w:pPr>
          </w:p>
          <w:p w14:paraId="13610A68" w14:textId="77777777" w:rsidR="0099514E" w:rsidRPr="007F1664" w:rsidRDefault="0099514E" w:rsidP="001B3B84">
            <w:pPr>
              <w:pStyle w:val="ListParagraph"/>
              <w:numPr>
                <w:ilvl w:val="0"/>
                <w:numId w:val="12"/>
              </w:numPr>
              <w:spacing w:after="0"/>
              <w:jc w:val="both"/>
              <w:rPr>
                <w:rFonts w:eastAsia="SimSun"/>
                <w:sz w:val="24"/>
                <w:szCs w:val="24"/>
              </w:rPr>
            </w:pPr>
            <w:r w:rsidRPr="00B760F3">
              <w:rPr>
                <w:rFonts w:eastAsia="SimSun"/>
                <w:i/>
                <w:sz w:val="24"/>
                <w:szCs w:val="24"/>
              </w:rPr>
              <w:t>What is a city?</w:t>
            </w:r>
            <w:r w:rsidRPr="007F1664">
              <w:rPr>
                <w:rFonts w:eastAsia="SimSun"/>
                <w:sz w:val="24"/>
                <w:szCs w:val="24"/>
              </w:rPr>
              <w:t xml:space="preserve"> Lewis Mumford </w:t>
            </w:r>
          </w:p>
          <w:p w14:paraId="0CD8F5AD" w14:textId="77777777" w:rsidR="0099514E" w:rsidRPr="007F1664" w:rsidRDefault="0099514E" w:rsidP="001B3B84">
            <w:pPr>
              <w:pStyle w:val="ListParagraph"/>
              <w:numPr>
                <w:ilvl w:val="0"/>
                <w:numId w:val="12"/>
              </w:numPr>
              <w:spacing w:after="0"/>
              <w:jc w:val="both"/>
              <w:rPr>
                <w:rFonts w:eastAsia="SimSun"/>
                <w:sz w:val="24"/>
                <w:szCs w:val="24"/>
              </w:rPr>
            </w:pPr>
            <w:r w:rsidRPr="007F1664">
              <w:rPr>
                <w:rFonts w:eastAsia="SimSun"/>
                <w:i/>
                <w:sz w:val="24"/>
                <w:szCs w:val="24"/>
              </w:rPr>
              <w:t>The Growth of the City: an Introduction to a Research Project</w:t>
            </w:r>
            <w:r w:rsidRPr="007F1664">
              <w:rPr>
                <w:rFonts w:eastAsia="SimSun"/>
                <w:sz w:val="24"/>
                <w:szCs w:val="24"/>
              </w:rPr>
              <w:t>, Ernest W. Burgess</w:t>
            </w:r>
          </w:p>
          <w:p w14:paraId="7A55A2AB" w14:textId="77777777" w:rsidR="0099514E" w:rsidRPr="007F1664" w:rsidRDefault="0099514E" w:rsidP="001B3B84">
            <w:pPr>
              <w:pStyle w:val="ListParagraph"/>
              <w:numPr>
                <w:ilvl w:val="0"/>
                <w:numId w:val="12"/>
              </w:numPr>
              <w:spacing w:after="0"/>
              <w:jc w:val="both"/>
              <w:rPr>
                <w:rFonts w:eastAsia="SimSun"/>
                <w:sz w:val="24"/>
                <w:szCs w:val="24"/>
              </w:rPr>
            </w:pPr>
            <w:r w:rsidRPr="00B760F3">
              <w:rPr>
                <w:rFonts w:eastAsia="SimSun"/>
                <w:i/>
                <w:sz w:val="24"/>
                <w:szCs w:val="24"/>
              </w:rPr>
              <w:t>Urbanism as a way of life</w:t>
            </w:r>
            <w:r w:rsidRPr="007F1664">
              <w:rPr>
                <w:rFonts w:eastAsia="SimSun"/>
                <w:sz w:val="24"/>
                <w:szCs w:val="24"/>
              </w:rPr>
              <w:t xml:space="preserve">, Louis Wirth </w:t>
            </w:r>
          </w:p>
          <w:p w14:paraId="424E7C7F" w14:textId="77777777" w:rsidR="0099514E" w:rsidRPr="007F1664" w:rsidRDefault="0099514E" w:rsidP="001B3B84">
            <w:pPr>
              <w:pStyle w:val="ListParagraph"/>
              <w:numPr>
                <w:ilvl w:val="0"/>
                <w:numId w:val="12"/>
              </w:numPr>
              <w:spacing w:after="0"/>
              <w:jc w:val="both"/>
              <w:rPr>
                <w:rFonts w:eastAsia="SimSun"/>
                <w:sz w:val="24"/>
                <w:szCs w:val="24"/>
              </w:rPr>
            </w:pPr>
            <w:r w:rsidRPr="00B760F3">
              <w:rPr>
                <w:rFonts w:eastAsia="SimSun"/>
                <w:i/>
                <w:sz w:val="24"/>
                <w:szCs w:val="24"/>
              </w:rPr>
              <w:t>The Metropolis and Mental Life</w:t>
            </w:r>
            <w:r w:rsidRPr="007F1664">
              <w:rPr>
                <w:rFonts w:eastAsia="SimSun"/>
                <w:sz w:val="24"/>
                <w:szCs w:val="24"/>
              </w:rPr>
              <w:t xml:space="preserve">, George Simmel </w:t>
            </w:r>
          </w:p>
          <w:p w14:paraId="580AF013" w14:textId="77777777" w:rsidR="0099514E" w:rsidRPr="007F1664" w:rsidRDefault="0099514E" w:rsidP="001B3B84">
            <w:pPr>
              <w:pStyle w:val="ListParagraph"/>
              <w:numPr>
                <w:ilvl w:val="0"/>
                <w:numId w:val="12"/>
              </w:numPr>
              <w:spacing w:after="0"/>
              <w:jc w:val="both"/>
              <w:rPr>
                <w:rFonts w:eastAsia="SimSun"/>
                <w:sz w:val="24"/>
                <w:szCs w:val="24"/>
              </w:rPr>
            </w:pPr>
            <w:r w:rsidRPr="007F1664">
              <w:rPr>
                <w:rFonts w:eastAsia="SimSun"/>
                <w:sz w:val="24"/>
                <w:szCs w:val="24"/>
              </w:rPr>
              <w:t xml:space="preserve"> </w:t>
            </w:r>
            <w:r w:rsidRPr="007F1664">
              <w:rPr>
                <w:rFonts w:eastAsia="SimSun"/>
                <w:i/>
                <w:sz w:val="24"/>
                <w:szCs w:val="24"/>
              </w:rPr>
              <w:t>The Sociological Significance of the Ghetto</w:t>
            </w:r>
            <w:r w:rsidRPr="007F1664">
              <w:rPr>
                <w:rFonts w:eastAsia="SimSun"/>
                <w:sz w:val="24"/>
                <w:szCs w:val="24"/>
              </w:rPr>
              <w:t xml:space="preserve">, Louis Wirth (1956, orig. 1928) </w:t>
            </w:r>
          </w:p>
          <w:p w14:paraId="36A8DDDF" w14:textId="77777777" w:rsidR="0099514E" w:rsidRPr="007F1664" w:rsidRDefault="0099514E" w:rsidP="001B3B84">
            <w:pPr>
              <w:pStyle w:val="ListParagraph"/>
              <w:numPr>
                <w:ilvl w:val="0"/>
                <w:numId w:val="12"/>
              </w:numPr>
              <w:spacing w:after="0"/>
              <w:jc w:val="both"/>
              <w:rPr>
                <w:rFonts w:eastAsia="SimSun"/>
                <w:sz w:val="24"/>
                <w:szCs w:val="24"/>
              </w:rPr>
            </w:pPr>
            <w:r w:rsidRPr="007F1664">
              <w:rPr>
                <w:rFonts w:eastAsia="SimSun"/>
                <w:sz w:val="24"/>
                <w:szCs w:val="24"/>
              </w:rPr>
              <w:t xml:space="preserve"> </w:t>
            </w:r>
            <w:r w:rsidRPr="007F1664">
              <w:rPr>
                <w:rFonts w:eastAsia="SimSun"/>
                <w:i/>
                <w:sz w:val="24"/>
                <w:szCs w:val="24"/>
              </w:rPr>
              <w:t>The Uses of Sidewalks: Safety,</w:t>
            </w:r>
            <w:r w:rsidRPr="007F1664">
              <w:rPr>
                <w:rFonts w:eastAsia="SimSun"/>
                <w:sz w:val="24"/>
                <w:szCs w:val="24"/>
              </w:rPr>
              <w:t xml:space="preserve"> Jane Jacobs </w:t>
            </w:r>
          </w:p>
          <w:p w14:paraId="07548D1B" w14:textId="77777777" w:rsidR="0099514E" w:rsidRDefault="0099514E" w:rsidP="007F2B22">
            <w:pPr>
              <w:spacing w:after="0"/>
              <w:jc w:val="both"/>
              <w:rPr>
                <w:rFonts w:eastAsia="SimSun"/>
                <w:sz w:val="24"/>
                <w:szCs w:val="24"/>
              </w:rPr>
            </w:pPr>
            <w:r w:rsidRPr="007F1664">
              <w:rPr>
                <w:rFonts w:eastAsia="SimSun"/>
                <w:sz w:val="24"/>
                <w:szCs w:val="24"/>
              </w:rPr>
              <w:t xml:space="preserve">Browse website: </w:t>
            </w:r>
            <w:hyperlink r:id="rId9" w:history="1">
              <w:r w:rsidRPr="002758A8">
                <w:rPr>
                  <w:rStyle w:val="Hyperlink"/>
                  <w:rFonts w:eastAsia="SimSun" w:cstheme="minorBidi"/>
                  <w:sz w:val="24"/>
                  <w:szCs w:val="24"/>
                </w:rPr>
                <w:t>http://www.pps.org/reference/jjacobs-2/</w:t>
              </w:r>
            </w:hyperlink>
          </w:p>
          <w:p w14:paraId="51B5F729" w14:textId="77777777" w:rsidR="0099514E" w:rsidRPr="00945120" w:rsidRDefault="0099514E" w:rsidP="00142A14">
            <w:pPr>
              <w:pStyle w:val="ListParagraph"/>
              <w:autoSpaceDE w:val="0"/>
              <w:autoSpaceDN w:val="0"/>
              <w:adjustRightInd w:val="0"/>
              <w:spacing w:after="0" w:line="240" w:lineRule="auto"/>
              <w:rPr>
                <w:rFonts w:eastAsia="SimSun"/>
                <w:sz w:val="24"/>
                <w:szCs w:val="24"/>
              </w:rPr>
            </w:pPr>
          </w:p>
        </w:tc>
      </w:tr>
      <w:tr w:rsidR="0099514E" w:rsidRPr="00831D21" w14:paraId="7DB07BA0" w14:textId="77777777" w:rsidTr="00322F58">
        <w:trPr>
          <w:trHeight w:val="1079"/>
        </w:trPr>
        <w:tc>
          <w:tcPr>
            <w:tcW w:w="1013" w:type="dxa"/>
          </w:tcPr>
          <w:p w14:paraId="0B592ED5" w14:textId="77777777" w:rsidR="0099514E" w:rsidRPr="00831D21" w:rsidRDefault="0099514E" w:rsidP="00C35469">
            <w:pPr>
              <w:pStyle w:val="ListParagraph"/>
              <w:numPr>
                <w:ilvl w:val="0"/>
                <w:numId w:val="1"/>
              </w:numPr>
              <w:spacing w:before="100" w:beforeAutospacing="1" w:after="100" w:afterAutospacing="1" w:line="240" w:lineRule="auto"/>
              <w:rPr>
                <w:rFonts w:eastAsia="SimSun"/>
                <w:sz w:val="24"/>
                <w:szCs w:val="24"/>
              </w:rPr>
            </w:pPr>
          </w:p>
        </w:tc>
        <w:tc>
          <w:tcPr>
            <w:tcW w:w="8568" w:type="dxa"/>
            <w:tcBorders>
              <w:bottom w:val="single" w:sz="4" w:space="0" w:color="auto"/>
            </w:tcBorders>
          </w:tcPr>
          <w:p w14:paraId="776669FB" w14:textId="70B5D293" w:rsidR="0099514E" w:rsidRDefault="0099514E" w:rsidP="00146DB3">
            <w:pPr>
              <w:spacing w:after="0"/>
              <w:jc w:val="both"/>
              <w:rPr>
                <w:rFonts w:eastAsia="SimSun"/>
                <w:sz w:val="24"/>
                <w:szCs w:val="24"/>
              </w:rPr>
            </w:pPr>
            <w:r>
              <w:rPr>
                <w:rFonts w:eastAsia="SimSun"/>
                <w:sz w:val="24"/>
                <w:szCs w:val="24"/>
              </w:rPr>
              <w:t xml:space="preserve">Exclusions, Expulsions, Containment– suburbanization, ghettos </w:t>
            </w:r>
            <w:r w:rsidRPr="00C15CB4">
              <w:rPr>
                <w:rFonts w:eastAsia="SimSun"/>
                <w:sz w:val="24"/>
                <w:szCs w:val="24"/>
              </w:rPr>
              <w:t xml:space="preserve">– </w:t>
            </w:r>
            <w:r w:rsidR="0030464B">
              <w:rPr>
                <w:rFonts w:eastAsia="SimSun"/>
                <w:sz w:val="24"/>
                <w:szCs w:val="24"/>
              </w:rPr>
              <w:t xml:space="preserve">Feb </w:t>
            </w:r>
            <w:r w:rsidR="00997A0F">
              <w:rPr>
                <w:rFonts w:eastAsia="SimSun"/>
                <w:sz w:val="24"/>
                <w:szCs w:val="24"/>
              </w:rPr>
              <w:t>1</w:t>
            </w:r>
            <w:r w:rsidR="004C2AAD">
              <w:rPr>
                <w:rFonts w:eastAsia="SimSun"/>
                <w:sz w:val="24"/>
                <w:szCs w:val="24"/>
              </w:rPr>
              <w:t>6</w:t>
            </w:r>
            <w:r w:rsidR="00997A0F" w:rsidRPr="00997A0F">
              <w:rPr>
                <w:rFonts w:eastAsia="SimSun"/>
                <w:sz w:val="24"/>
                <w:szCs w:val="24"/>
                <w:vertAlign w:val="superscript"/>
              </w:rPr>
              <w:t>th</w:t>
            </w:r>
            <w:r w:rsidR="00997A0F">
              <w:rPr>
                <w:rFonts w:eastAsia="SimSun"/>
                <w:sz w:val="24"/>
                <w:szCs w:val="24"/>
              </w:rPr>
              <w:t xml:space="preserve"> </w:t>
            </w:r>
            <w:r w:rsidR="00E41620">
              <w:rPr>
                <w:rFonts w:eastAsia="SimSun"/>
                <w:sz w:val="24"/>
                <w:szCs w:val="24"/>
              </w:rPr>
              <w:t xml:space="preserve"> </w:t>
            </w:r>
            <w:r w:rsidR="00957313">
              <w:rPr>
                <w:rFonts w:eastAsia="SimSun"/>
                <w:sz w:val="24"/>
                <w:szCs w:val="24"/>
              </w:rPr>
              <w:t xml:space="preserve"> </w:t>
            </w:r>
            <w:r w:rsidR="00997A0F">
              <w:rPr>
                <w:rFonts w:eastAsia="SimSun"/>
                <w:sz w:val="24"/>
                <w:szCs w:val="24"/>
              </w:rPr>
              <w:t xml:space="preserve"> </w:t>
            </w:r>
          </w:p>
          <w:p w14:paraId="2EFCC2C3" w14:textId="77777777" w:rsidR="0099514E" w:rsidRDefault="0099514E" w:rsidP="00146DB3">
            <w:pPr>
              <w:spacing w:after="0"/>
              <w:jc w:val="both"/>
              <w:rPr>
                <w:rFonts w:eastAsia="SimSun"/>
                <w:sz w:val="24"/>
                <w:szCs w:val="24"/>
              </w:rPr>
            </w:pPr>
            <w:r w:rsidRPr="00C15CB4">
              <w:rPr>
                <w:rFonts w:eastAsia="SimSun"/>
                <w:b/>
                <w:color w:val="FF0000"/>
                <w:sz w:val="24"/>
                <w:szCs w:val="24"/>
              </w:rPr>
              <w:t>Film: La Haine</w:t>
            </w:r>
          </w:p>
          <w:p w14:paraId="31C880FE" w14:textId="77777777" w:rsidR="0099514E" w:rsidRDefault="0099514E" w:rsidP="00E86AB9">
            <w:pPr>
              <w:pStyle w:val="NoSpacing"/>
              <w:jc w:val="both"/>
              <w:rPr>
                <w:b/>
                <w:color w:val="FF0000"/>
              </w:rPr>
            </w:pPr>
            <w:r w:rsidRPr="001C31AE">
              <w:rPr>
                <w:b/>
                <w:color w:val="FF0000"/>
              </w:rPr>
              <w:t>This week focuses on the issue of social and spatial discrimination. While the Chicago</w:t>
            </w:r>
            <w:r>
              <w:rPr>
                <w:b/>
                <w:color w:val="FF0000"/>
              </w:rPr>
              <w:t xml:space="preserve"> </w:t>
            </w:r>
            <w:r w:rsidRPr="001C31AE">
              <w:rPr>
                <w:b/>
                <w:color w:val="FF0000"/>
              </w:rPr>
              <w:t>School saw social enclaves, as natural mechanisms of preservation for ‘weak’ social</w:t>
            </w:r>
            <w:r>
              <w:rPr>
                <w:b/>
                <w:color w:val="FF0000"/>
              </w:rPr>
              <w:t xml:space="preserve"> </w:t>
            </w:r>
            <w:r w:rsidRPr="001C31AE">
              <w:rPr>
                <w:b/>
                <w:color w:val="FF0000"/>
              </w:rPr>
              <w:t>groups, more recent studies identify economic and spatial marginalization as key</w:t>
            </w:r>
            <w:r>
              <w:rPr>
                <w:b/>
                <w:color w:val="FF0000"/>
              </w:rPr>
              <w:t xml:space="preserve"> </w:t>
            </w:r>
            <w:r w:rsidRPr="001C31AE">
              <w:rPr>
                <w:b/>
                <w:color w:val="FF0000"/>
              </w:rPr>
              <w:t>actors in</w:t>
            </w:r>
            <w:r>
              <w:rPr>
                <w:b/>
                <w:color w:val="FF0000"/>
              </w:rPr>
              <w:t xml:space="preserve"> </w:t>
            </w:r>
            <w:r w:rsidRPr="001C31AE">
              <w:rPr>
                <w:b/>
                <w:color w:val="FF0000"/>
              </w:rPr>
              <w:t>producing and maintaining enclaves and in</w:t>
            </w:r>
            <w:r>
              <w:rPr>
                <w:b/>
                <w:color w:val="FF0000"/>
              </w:rPr>
              <w:t xml:space="preserve"> forming social identity.</w:t>
            </w:r>
          </w:p>
          <w:p w14:paraId="7409550E" w14:textId="77777777" w:rsidR="0099514E" w:rsidRPr="001C31AE" w:rsidRDefault="0099514E" w:rsidP="001C31AE">
            <w:pPr>
              <w:pStyle w:val="NoSpacing"/>
              <w:rPr>
                <w:b/>
                <w:color w:val="FF0000"/>
              </w:rPr>
            </w:pPr>
          </w:p>
          <w:p w14:paraId="2510F08D" w14:textId="77777777" w:rsidR="0099514E" w:rsidRPr="004C0F09" w:rsidRDefault="0099514E" w:rsidP="001B3B84">
            <w:pPr>
              <w:pStyle w:val="ListParagraph"/>
              <w:numPr>
                <w:ilvl w:val="0"/>
                <w:numId w:val="10"/>
              </w:numPr>
              <w:spacing w:after="0" w:line="240" w:lineRule="auto"/>
              <w:jc w:val="both"/>
              <w:rPr>
                <w:rFonts w:eastAsia="SimSun"/>
                <w:sz w:val="24"/>
                <w:szCs w:val="24"/>
              </w:rPr>
            </w:pPr>
            <w:r w:rsidRPr="004C0F09">
              <w:rPr>
                <w:rFonts w:eastAsia="SimSun"/>
                <w:i/>
                <w:sz w:val="24"/>
                <w:szCs w:val="24"/>
              </w:rPr>
              <w:t>Race, Ethnicity, and Real Estate Appraisal: "The Home Owners Loan Corporation and the Federal Housing Administration</w:t>
            </w:r>
            <w:r w:rsidRPr="004C0F09">
              <w:rPr>
                <w:rFonts w:eastAsia="SimSun"/>
                <w:sz w:val="24"/>
                <w:szCs w:val="24"/>
              </w:rPr>
              <w:t>, Kenneth T. Jackson</w:t>
            </w:r>
          </w:p>
          <w:p w14:paraId="15E90B72" w14:textId="77777777" w:rsidR="0099514E" w:rsidRPr="00771239" w:rsidRDefault="0099514E" w:rsidP="001B3B84">
            <w:pPr>
              <w:pStyle w:val="ListParagraph"/>
              <w:numPr>
                <w:ilvl w:val="0"/>
                <w:numId w:val="10"/>
              </w:numPr>
              <w:spacing w:after="0" w:line="240" w:lineRule="auto"/>
              <w:jc w:val="both"/>
              <w:rPr>
                <w:rFonts w:eastAsia="SimSun"/>
                <w:sz w:val="24"/>
                <w:szCs w:val="24"/>
              </w:rPr>
            </w:pPr>
            <w:r w:rsidRPr="00771239">
              <w:rPr>
                <w:rFonts w:eastAsia="SimSun"/>
                <w:i/>
                <w:sz w:val="24"/>
                <w:szCs w:val="24"/>
              </w:rPr>
              <w:t>Ghettoes and Anti-Ghettoes: an Anatomy of the New Urban Poverty,</w:t>
            </w:r>
            <w:r w:rsidRPr="00771239">
              <w:rPr>
                <w:rFonts w:eastAsia="SimSun"/>
                <w:sz w:val="24"/>
                <w:szCs w:val="24"/>
              </w:rPr>
              <w:t xml:space="preserve"> Loïc Wacquant </w:t>
            </w:r>
          </w:p>
          <w:p w14:paraId="2868CD10" w14:textId="77777777" w:rsidR="0099514E" w:rsidRDefault="0099514E" w:rsidP="001B3B84">
            <w:pPr>
              <w:pStyle w:val="ListParagraph"/>
              <w:numPr>
                <w:ilvl w:val="0"/>
                <w:numId w:val="10"/>
              </w:numPr>
              <w:spacing w:after="0" w:line="240" w:lineRule="auto"/>
              <w:jc w:val="both"/>
              <w:rPr>
                <w:rFonts w:eastAsia="SimSun"/>
                <w:sz w:val="24"/>
                <w:szCs w:val="24"/>
              </w:rPr>
            </w:pPr>
            <w:r w:rsidRPr="00771239">
              <w:rPr>
                <w:rFonts w:eastAsia="SimSun"/>
                <w:i/>
                <w:sz w:val="24"/>
                <w:szCs w:val="24"/>
              </w:rPr>
              <w:t>Urban Desolation and Symbolic Denigration in the Hyperghetto</w:t>
            </w:r>
            <w:r w:rsidRPr="00771239">
              <w:rPr>
                <w:rFonts w:eastAsia="SimSun"/>
                <w:sz w:val="24"/>
                <w:szCs w:val="24"/>
              </w:rPr>
              <w:t>, Loïc Wacquant</w:t>
            </w:r>
          </w:p>
          <w:p w14:paraId="578F9E93" w14:textId="77777777" w:rsidR="005A12E2" w:rsidRDefault="005A12E2" w:rsidP="001B3B84">
            <w:pPr>
              <w:pStyle w:val="ListParagraph"/>
              <w:numPr>
                <w:ilvl w:val="0"/>
                <w:numId w:val="10"/>
              </w:numPr>
              <w:spacing w:after="0" w:line="240" w:lineRule="auto"/>
              <w:jc w:val="both"/>
              <w:rPr>
                <w:rFonts w:eastAsia="SimSun"/>
                <w:sz w:val="24"/>
                <w:szCs w:val="24"/>
              </w:rPr>
            </w:pPr>
            <w:r>
              <w:rPr>
                <w:rFonts w:eastAsia="SimSun"/>
                <w:i/>
                <w:sz w:val="24"/>
                <w:szCs w:val="24"/>
              </w:rPr>
              <w:t>Three Pernicious Premises in the Study of the American Ghetto</w:t>
            </w:r>
            <w:r>
              <w:rPr>
                <w:rFonts w:eastAsia="SimSun"/>
                <w:sz w:val="24"/>
                <w:szCs w:val="24"/>
              </w:rPr>
              <w:t>, Loic Wacquant</w:t>
            </w:r>
          </w:p>
          <w:p w14:paraId="3BC35D59" w14:textId="77777777" w:rsidR="007D13CE" w:rsidRDefault="007D13CE" w:rsidP="007D13CE">
            <w:pPr>
              <w:spacing w:after="0" w:line="240" w:lineRule="auto"/>
              <w:jc w:val="both"/>
              <w:rPr>
                <w:rFonts w:eastAsia="SimSun"/>
                <w:sz w:val="24"/>
                <w:szCs w:val="24"/>
              </w:rPr>
            </w:pPr>
          </w:p>
          <w:p w14:paraId="50E0E10B" w14:textId="77777777" w:rsidR="007D13CE" w:rsidRDefault="007D13CE" w:rsidP="007D13CE">
            <w:pPr>
              <w:spacing w:after="0" w:line="240" w:lineRule="auto"/>
              <w:jc w:val="both"/>
              <w:rPr>
                <w:rFonts w:eastAsia="SimSun"/>
                <w:sz w:val="24"/>
                <w:szCs w:val="24"/>
              </w:rPr>
            </w:pPr>
            <w:r>
              <w:rPr>
                <w:rFonts w:eastAsia="SimSun"/>
                <w:sz w:val="24"/>
                <w:szCs w:val="24"/>
              </w:rPr>
              <w:t xml:space="preserve">Race &amp; Housing – 25 minute video:   </w:t>
            </w:r>
            <w:hyperlink r:id="rId10" w:history="1">
              <w:r w:rsidRPr="00394B34">
                <w:rPr>
                  <w:rStyle w:val="Hyperlink"/>
                  <w:rFonts w:eastAsia="SimSun" w:cstheme="minorBidi"/>
                  <w:sz w:val="24"/>
                  <w:szCs w:val="24"/>
                </w:rPr>
                <w:t>https://vimeo.com/133506632</w:t>
              </w:r>
            </w:hyperlink>
          </w:p>
          <w:p w14:paraId="5E26484C" w14:textId="77777777" w:rsidR="0099514E" w:rsidRPr="007F1664" w:rsidRDefault="0099514E" w:rsidP="007F2B22">
            <w:pPr>
              <w:spacing w:after="0"/>
              <w:jc w:val="both"/>
              <w:rPr>
                <w:rFonts w:eastAsia="SimSun"/>
                <w:sz w:val="24"/>
                <w:szCs w:val="24"/>
              </w:rPr>
            </w:pPr>
          </w:p>
        </w:tc>
      </w:tr>
      <w:tr w:rsidR="0099514E" w:rsidRPr="00831D21" w14:paraId="59477598" w14:textId="77777777" w:rsidTr="00322F58">
        <w:trPr>
          <w:trHeight w:val="1394"/>
        </w:trPr>
        <w:tc>
          <w:tcPr>
            <w:tcW w:w="1013" w:type="dxa"/>
          </w:tcPr>
          <w:p w14:paraId="7683982A" w14:textId="77777777" w:rsidR="0099514E" w:rsidRPr="00831D21" w:rsidRDefault="0099514E" w:rsidP="00570D91">
            <w:pPr>
              <w:pStyle w:val="ListParagraph"/>
              <w:numPr>
                <w:ilvl w:val="0"/>
                <w:numId w:val="1"/>
              </w:numPr>
              <w:spacing w:before="100" w:beforeAutospacing="1" w:after="100" w:afterAutospacing="1" w:line="240" w:lineRule="auto"/>
              <w:rPr>
                <w:rFonts w:eastAsia="SimSun"/>
                <w:sz w:val="24"/>
                <w:szCs w:val="24"/>
              </w:rPr>
            </w:pPr>
          </w:p>
        </w:tc>
        <w:tc>
          <w:tcPr>
            <w:tcW w:w="8568" w:type="dxa"/>
          </w:tcPr>
          <w:p w14:paraId="31718AF4" w14:textId="58774F10" w:rsidR="0099514E" w:rsidRPr="00794215" w:rsidRDefault="0099514E" w:rsidP="0030464B">
            <w:pPr>
              <w:pStyle w:val="ListParagraph"/>
              <w:tabs>
                <w:tab w:val="left" w:pos="6024"/>
              </w:tabs>
              <w:spacing w:after="0" w:line="240" w:lineRule="auto"/>
              <w:ind w:left="0"/>
              <w:jc w:val="both"/>
              <w:rPr>
                <w:rFonts w:eastAsia="SimSun" w:cs="Calibri"/>
                <w:sz w:val="24"/>
                <w:szCs w:val="24"/>
              </w:rPr>
            </w:pPr>
            <w:r>
              <w:rPr>
                <w:rFonts w:eastAsia="SimSun" w:cs="Calibri"/>
                <w:sz w:val="24"/>
                <w:szCs w:val="24"/>
              </w:rPr>
              <w:t xml:space="preserve">Colonialism &amp; the North-South Interface </w:t>
            </w:r>
            <w:r>
              <w:rPr>
                <w:rFonts w:eastAsia="SimSun" w:cs="Calibri"/>
                <w:i/>
                <w:sz w:val="24"/>
                <w:szCs w:val="24"/>
              </w:rPr>
              <w:t xml:space="preserve">-  </w:t>
            </w:r>
            <w:r w:rsidR="00ED43D8">
              <w:rPr>
                <w:rFonts w:eastAsia="SimSun" w:cs="Calibri"/>
                <w:sz w:val="24"/>
                <w:szCs w:val="24"/>
              </w:rPr>
              <w:t xml:space="preserve">Feb </w:t>
            </w:r>
            <w:r w:rsidR="0030464B">
              <w:rPr>
                <w:rFonts w:eastAsia="SimSun" w:cs="Calibri"/>
                <w:sz w:val="24"/>
                <w:szCs w:val="24"/>
              </w:rPr>
              <w:t xml:space="preserve"> </w:t>
            </w:r>
            <w:r w:rsidR="00204DEC">
              <w:rPr>
                <w:rFonts w:eastAsia="SimSun" w:cs="Calibri"/>
                <w:sz w:val="24"/>
                <w:szCs w:val="24"/>
              </w:rPr>
              <w:t>18</w:t>
            </w:r>
            <w:r w:rsidR="00204DEC" w:rsidRPr="00204DEC">
              <w:rPr>
                <w:rFonts w:eastAsia="SimSun" w:cs="Calibri"/>
                <w:sz w:val="24"/>
                <w:szCs w:val="24"/>
                <w:vertAlign w:val="superscript"/>
              </w:rPr>
              <w:t>th</w:t>
            </w:r>
            <w:r w:rsidR="00204DEC">
              <w:rPr>
                <w:rFonts w:eastAsia="SimSun" w:cs="Calibri"/>
                <w:sz w:val="24"/>
                <w:szCs w:val="24"/>
              </w:rPr>
              <w:t xml:space="preserve"> </w:t>
            </w:r>
            <w:r w:rsidR="008C738F">
              <w:rPr>
                <w:rFonts w:eastAsia="SimSun" w:cs="Calibri"/>
                <w:sz w:val="24"/>
                <w:szCs w:val="24"/>
              </w:rPr>
              <w:t xml:space="preserve"> - </w:t>
            </w:r>
            <w:r w:rsidR="00B01394">
              <w:rPr>
                <w:rFonts w:eastAsia="SimSun" w:cs="Calibri"/>
                <w:sz w:val="24"/>
                <w:szCs w:val="24"/>
              </w:rPr>
              <w:t>2</w:t>
            </w:r>
            <w:r w:rsidR="00204DEC">
              <w:rPr>
                <w:rFonts w:eastAsia="SimSun" w:cs="Calibri"/>
                <w:sz w:val="24"/>
                <w:szCs w:val="24"/>
              </w:rPr>
              <w:t>3</w:t>
            </w:r>
            <w:r w:rsidR="00204DEC" w:rsidRPr="00204DEC">
              <w:rPr>
                <w:rFonts w:eastAsia="SimSun" w:cs="Calibri"/>
                <w:sz w:val="24"/>
                <w:szCs w:val="24"/>
                <w:vertAlign w:val="superscript"/>
              </w:rPr>
              <w:t>rd</w:t>
            </w:r>
            <w:r w:rsidR="00204DEC">
              <w:rPr>
                <w:rFonts w:eastAsia="SimSun" w:cs="Calibri"/>
                <w:sz w:val="24"/>
                <w:szCs w:val="24"/>
              </w:rPr>
              <w:t xml:space="preserve"> </w:t>
            </w:r>
          </w:p>
          <w:p w14:paraId="6BEC8AAE" w14:textId="77777777" w:rsidR="0099514E" w:rsidRPr="00534D63" w:rsidRDefault="0099514E" w:rsidP="00B2407A">
            <w:pPr>
              <w:pStyle w:val="ListParagraph"/>
              <w:spacing w:after="0" w:line="240" w:lineRule="auto"/>
              <w:ind w:left="0"/>
              <w:jc w:val="both"/>
              <w:rPr>
                <w:rFonts w:eastAsia="SimSun" w:cs="Calibri"/>
                <w:i/>
                <w:sz w:val="24"/>
                <w:szCs w:val="24"/>
              </w:rPr>
            </w:pPr>
          </w:p>
          <w:p w14:paraId="6C911F75" w14:textId="77777777" w:rsidR="0099514E" w:rsidRDefault="0099514E" w:rsidP="009206AA">
            <w:pPr>
              <w:pStyle w:val="NoSpacing"/>
              <w:jc w:val="both"/>
              <w:rPr>
                <w:b/>
                <w:color w:val="FF0000"/>
              </w:rPr>
            </w:pPr>
            <w:r w:rsidRPr="009206AA">
              <w:rPr>
                <w:b/>
                <w:color w:val="FF0000"/>
              </w:rPr>
              <w:t xml:space="preserve">Colonialism is a particular form of imperialism. </w:t>
            </w:r>
            <w:r>
              <w:rPr>
                <w:b/>
                <w:color w:val="FF0000"/>
              </w:rPr>
              <w:t>M</w:t>
            </w:r>
            <w:r w:rsidRPr="009206AA">
              <w:rPr>
                <w:b/>
                <w:color w:val="FF0000"/>
              </w:rPr>
              <w:t>odern colonialism refers to</w:t>
            </w:r>
            <w:r>
              <w:rPr>
                <w:b/>
                <w:color w:val="FF0000"/>
              </w:rPr>
              <w:t xml:space="preserve"> </w:t>
            </w:r>
            <w:r w:rsidRPr="009206AA">
              <w:rPr>
                <w:b/>
                <w:color w:val="FF0000"/>
              </w:rPr>
              <w:t xml:space="preserve">the historical period between the </w:t>
            </w:r>
            <w:r>
              <w:rPr>
                <w:b/>
                <w:color w:val="FF0000"/>
              </w:rPr>
              <w:t>18</w:t>
            </w:r>
            <w:r w:rsidRPr="009206AA">
              <w:rPr>
                <w:b/>
                <w:color w:val="FF0000"/>
                <w:vertAlign w:val="superscript"/>
              </w:rPr>
              <w:t>th</w:t>
            </w:r>
            <w:r>
              <w:rPr>
                <w:b/>
                <w:color w:val="FF0000"/>
              </w:rPr>
              <w:t xml:space="preserve"> </w:t>
            </w:r>
            <w:r w:rsidRPr="009206AA">
              <w:rPr>
                <w:b/>
                <w:color w:val="FF0000"/>
              </w:rPr>
              <w:t xml:space="preserve">and the first half of the </w:t>
            </w:r>
            <w:r>
              <w:rPr>
                <w:b/>
                <w:color w:val="FF0000"/>
              </w:rPr>
              <w:t>20</w:t>
            </w:r>
            <w:r w:rsidRPr="009206AA">
              <w:rPr>
                <w:b/>
                <w:color w:val="FF0000"/>
                <w:vertAlign w:val="superscript"/>
              </w:rPr>
              <w:t>th</w:t>
            </w:r>
            <w:r>
              <w:rPr>
                <w:b/>
                <w:color w:val="FF0000"/>
              </w:rPr>
              <w:t xml:space="preserve"> </w:t>
            </w:r>
            <w:r w:rsidRPr="009206AA">
              <w:rPr>
                <w:b/>
                <w:color w:val="FF0000"/>
              </w:rPr>
              <w:t>century and to the</w:t>
            </w:r>
            <w:r>
              <w:rPr>
                <w:b/>
                <w:color w:val="FF0000"/>
              </w:rPr>
              <w:t xml:space="preserve"> </w:t>
            </w:r>
            <w:r w:rsidRPr="009206AA">
              <w:rPr>
                <w:b/>
                <w:color w:val="FF0000"/>
              </w:rPr>
              <w:t>metropolitan country’s direct political control of dependent territories. But one of the</w:t>
            </w:r>
            <w:r>
              <w:rPr>
                <w:b/>
                <w:color w:val="FF0000"/>
              </w:rPr>
              <w:t xml:space="preserve"> </w:t>
            </w:r>
            <w:r w:rsidRPr="009206AA">
              <w:rPr>
                <w:b/>
                <w:color w:val="FF0000"/>
              </w:rPr>
              <w:t xml:space="preserve">most visible </w:t>
            </w:r>
            <w:r w:rsidRPr="009206AA">
              <w:rPr>
                <w:b/>
                <w:color w:val="FF0000"/>
              </w:rPr>
              <w:lastRenderedPageBreak/>
              <w:t>expressions of colonialism, which is often neglected in the broader</w:t>
            </w:r>
            <w:r>
              <w:rPr>
                <w:b/>
                <w:color w:val="FF0000"/>
              </w:rPr>
              <w:t xml:space="preserve"> </w:t>
            </w:r>
            <w:r w:rsidRPr="009206AA">
              <w:rPr>
                <w:b/>
                <w:color w:val="FF0000"/>
              </w:rPr>
              <w:t>discourse of imperialism, is the hegemonic role of the dominant power in the</w:t>
            </w:r>
            <w:r>
              <w:rPr>
                <w:b/>
                <w:color w:val="FF0000"/>
              </w:rPr>
              <w:t xml:space="preserve"> </w:t>
            </w:r>
            <w:r w:rsidRPr="009206AA">
              <w:rPr>
                <w:b/>
                <w:color w:val="FF0000"/>
              </w:rPr>
              <w:t>production of social identities and of spatial differentiation between the colonizer and</w:t>
            </w:r>
            <w:r>
              <w:rPr>
                <w:b/>
                <w:color w:val="FF0000"/>
              </w:rPr>
              <w:t xml:space="preserve"> </w:t>
            </w:r>
            <w:r w:rsidRPr="009206AA">
              <w:rPr>
                <w:b/>
                <w:color w:val="FF0000"/>
              </w:rPr>
              <w:t>the colonized.</w:t>
            </w:r>
          </w:p>
          <w:p w14:paraId="1670BB3A" w14:textId="77777777" w:rsidR="0099514E" w:rsidRPr="009206AA" w:rsidRDefault="0099514E" w:rsidP="009206AA">
            <w:pPr>
              <w:pStyle w:val="NoSpacing"/>
              <w:jc w:val="both"/>
              <w:rPr>
                <w:b/>
                <w:color w:val="FF0000"/>
              </w:rPr>
            </w:pPr>
          </w:p>
          <w:p w14:paraId="7DCB4CF3" w14:textId="77777777" w:rsidR="0099514E" w:rsidRPr="005C2065" w:rsidRDefault="0099514E" w:rsidP="001B3B84">
            <w:pPr>
              <w:pStyle w:val="NoSpacing"/>
              <w:numPr>
                <w:ilvl w:val="0"/>
                <w:numId w:val="11"/>
              </w:numPr>
              <w:rPr>
                <w:sz w:val="24"/>
                <w:szCs w:val="24"/>
              </w:rPr>
            </w:pPr>
            <w:r w:rsidRPr="005C2065">
              <w:rPr>
                <w:i/>
                <w:sz w:val="24"/>
                <w:szCs w:val="24"/>
              </w:rPr>
              <w:t>Tradition in the service of Modernity: Architecture and Urbanism in French Colonial Policy</w:t>
            </w:r>
            <w:r w:rsidRPr="005C2065">
              <w:rPr>
                <w:sz w:val="24"/>
                <w:szCs w:val="24"/>
              </w:rPr>
              <w:t xml:space="preserve">, Gwendolyn Wright </w:t>
            </w:r>
          </w:p>
          <w:p w14:paraId="7B53FEE9" w14:textId="77777777" w:rsidR="0099514E" w:rsidRPr="00484F59" w:rsidRDefault="0099514E" w:rsidP="00484F59">
            <w:pPr>
              <w:pStyle w:val="NoSpacing"/>
              <w:numPr>
                <w:ilvl w:val="0"/>
                <w:numId w:val="11"/>
              </w:numPr>
              <w:rPr>
                <w:sz w:val="24"/>
                <w:szCs w:val="24"/>
              </w:rPr>
            </w:pPr>
            <w:r w:rsidRPr="00E86AB9">
              <w:rPr>
                <w:i/>
                <w:sz w:val="24"/>
                <w:szCs w:val="24"/>
              </w:rPr>
              <w:t>Le Corbusier and Algiers: the Plan Obus and Colonial Urbanism</w:t>
            </w:r>
            <w:r w:rsidRPr="00E86AB9">
              <w:rPr>
                <w:sz w:val="24"/>
                <w:szCs w:val="24"/>
              </w:rPr>
              <w:t xml:space="preserve">, Michele Lamprakos </w:t>
            </w:r>
            <w:r w:rsidRPr="00484F59">
              <w:rPr>
                <w:sz w:val="24"/>
                <w:szCs w:val="24"/>
              </w:rPr>
              <w:t>N. Al Sayyad (ed.) Forms of Dominance: on the Architecture and</w:t>
            </w:r>
          </w:p>
          <w:p w14:paraId="60671B91" w14:textId="77777777" w:rsidR="0099514E" w:rsidRPr="00E86AB9" w:rsidRDefault="0099514E" w:rsidP="00484F59">
            <w:pPr>
              <w:pStyle w:val="NoSpacing"/>
              <w:ind w:left="720"/>
              <w:rPr>
                <w:sz w:val="24"/>
                <w:szCs w:val="24"/>
              </w:rPr>
            </w:pPr>
            <w:r w:rsidRPr="00484F59">
              <w:rPr>
                <w:sz w:val="24"/>
                <w:szCs w:val="24"/>
              </w:rPr>
              <w:t>Urbanism of the Colonial Enterprise, pp. 183-210</w:t>
            </w:r>
            <w:r w:rsidRPr="00E86AB9">
              <w:rPr>
                <w:sz w:val="24"/>
                <w:szCs w:val="24"/>
              </w:rPr>
              <w:t>.</w:t>
            </w:r>
          </w:p>
          <w:p w14:paraId="6E996B4E" w14:textId="77777777" w:rsidR="0099514E" w:rsidRPr="006753C1" w:rsidRDefault="0099514E" w:rsidP="001B3B84">
            <w:pPr>
              <w:pStyle w:val="NoSpacing"/>
              <w:numPr>
                <w:ilvl w:val="0"/>
                <w:numId w:val="11"/>
              </w:numPr>
              <w:rPr>
                <w:sz w:val="24"/>
                <w:szCs w:val="24"/>
              </w:rPr>
            </w:pPr>
            <w:r w:rsidRPr="006753C1">
              <w:rPr>
                <w:i/>
                <w:sz w:val="24"/>
                <w:szCs w:val="24"/>
              </w:rPr>
              <w:t>Colonial modernism and the flawed paradigm of urban renewal</w:t>
            </w:r>
            <w:r w:rsidRPr="006753C1">
              <w:rPr>
                <w:sz w:val="24"/>
                <w:szCs w:val="24"/>
              </w:rPr>
              <w:t xml:space="preserve">, Hazareesingh </w:t>
            </w:r>
          </w:p>
          <w:p w14:paraId="0EB6832E" w14:textId="77777777" w:rsidR="0099514E" w:rsidRDefault="0099514E" w:rsidP="001B3B84">
            <w:pPr>
              <w:pStyle w:val="NoSpacing"/>
              <w:numPr>
                <w:ilvl w:val="0"/>
                <w:numId w:val="11"/>
              </w:numPr>
              <w:rPr>
                <w:sz w:val="24"/>
                <w:szCs w:val="24"/>
              </w:rPr>
            </w:pPr>
            <w:r w:rsidRPr="00484F59">
              <w:rPr>
                <w:i/>
                <w:sz w:val="24"/>
                <w:szCs w:val="24"/>
              </w:rPr>
              <w:t>Colonialism and Collaboration: Chinese Subjects and the Making of British Hong Kong and A Place of Their Own: Clubs and associations</w:t>
            </w:r>
            <w:r w:rsidRPr="00484F59">
              <w:rPr>
                <w:sz w:val="24"/>
                <w:szCs w:val="24"/>
              </w:rPr>
              <w:t xml:space="preserve">, John M. Carroll </w:t>
            </w:r>
          </w:p>
          <w:p w14:paraId="0AD3284C" w14:textId="77777777" w:rsidR="0099514E" w:rsidRDefault="0099514E" w:rsidP="001B3B84">
            <w:pPr>
              <w:pStyle w:val="NoSpacing"/>
              <w:numPr>
                <w:ilvl w:val="0"/>
                <w:numId w:val="11"/>
              </w:numPr>
              <w:rPr>
                <w:sz w:val="24"/>
                <w:szCs w:val="24"/>
              </w:rPr>
            </w:pPr>
            <w:r w:rsidRPr="00531888">
              <w:rPr>
                <w:i/>
                <w:sz w:val="24"/>
                <w:szCs w:val="24"/>
              </w:rPr>
              <w:t>City of Monuments</w:t>
            </w:r>
            <w:r>
              <w:rPr>
                <w:sz w:val="24"/>
                <w:szCs w:val="24"/>
              </w:rPr>
              <w:t>, Chpt 6 in Peter Hall (pdf)</w:t>
            </w:r>
          </w:p>
          <w:p w14:paraId="61BDA201" w14:textId="77777777" w:rsidR="006A71DA" w:rsidRDefault="00D87F5A" w:rsidP="001B3B84">
            <w:pPr>
              <w:pStyle w:val="NoSpacing"/>
              <w:numPr>
                <w:ilvl w:val="0"/>
                <w:numId w:val="11"/>
              </w:numPr>
              <w:rPr>
                <w:sz w:val="24"/>
                <w:szCs w:val="24"/>
              </w:rPr>
            </w:pPr>
            <w:r>
              <w:rPr>
                <w:i/>
                <w:sz w:val="24"/>
                <w:szCs w:val="24"/>
              </w:rPr>
              <w:t>T</w:t>
            </w:r>
            <w:r w:rsidR="006A71DA">
              <w:rPr>
                <w:i/>
                <w:sz w:val="24"/>
                <w:szCs w:val="24"/>
              </w:rPr>
              <w:t>he Colonial Bungalow</w:t>
            </w:r>
            <w:r w:rsidR="006A71DA">
              <w:rPr>
                <w:sz w:val="24"/>
                <w:szCs w:val="24"/>
              </w:rPr>
              <w:t>, Anthony D King, pdf.</w:t>
            </w:r>
          </w:p>
          <w:p w14:paraId="42FCFB9F" w14:textId="77777777" w:rsidR="00576A68" w:rsidRPr="00484F59" w:rsidRDefault="00576A68" w:rsidP="001B3B84">
            <w:pPr>
              <w:pStyle w:val="NoSpacing"/>
              <w:numPr>
                <w:ilvl w:val="0"/>
                <w:numId w:val="11"/>
              </w:numPr>
              <w:rPr>
                <w:sz w:val="24"/>
                <w:szCs w:val="24"/>
              </w:rPr>
            </w:pPr>
            <w:r>
              <w:rPr>
                <w:i/>
                <w:sz w:val="24"/>
                <w:szCs w:val="24"/>
              </w:rPr>
              <w:t>Colonialism and Urban Development</w:t>
            </w:r>
            <w:r>
              <w:rPr>
                <w:sz w:val="24"/>
                <w:szCs w:val="24"/>
              </w:rPr>
              <w:t>, Anthony D King (pdf)</w:t>
            </w:r>
          </w:p>
          <w:p w14:paraId="7E4DD4E1" w14:textId="77777777" w:rsidR="0099514E" w:rsidRDefault="0099514E" w:rsidP="00B2407A">
            <w:pPr>
              <w:pStyle w:val="ListParagraph"/>
              <w:spacing w:after="0" w:line="240" w:lineRule="auto"/>
              <w:ind w:left="0"/>
              <w:jc w:val="both"/>
              <w:rPr>
                <w:rFonts w:eastAsia="SimSun" w:cs="Calibri"/>
                <w:sz w:val="24"/>
                <w:szCs w:val="24"/>
              </w:rPr>
            </w:pPr>
          </w:p>
          <w:p w14:paraId="0AECBEF1" w14:textId="77777777" w:rsidR="0099514E" w:rsidRDefault="0099514E" w:rsidP="00B2407A">
            <w:pPr>
              <w:pStyle w:val="ListParagraph"/>
              <w:spacing w:after="0" w:line="240" w:lineRule="auto"/>
              <w:ind w:left="0"/>
              <w:jc w:val="both"/>
              <w:rPr>
                <w:rFonts w:eastAsia="SimSun" w:cs="Calibri"/>
                <w:sz w:val="24"/>
                <w:szCs w:val="24"/>
              </w:rPr>
            </w:pPr>
            <w:r>
              <w:rPr>
                <w:rFonts w:eastAsia="SimSun" w:cs="Calibri"/>
                <w:sz w:val="24"/>
                <w:szCs w:val="24"/>
              </w:rPr>
              <w:t xml:space="preserve">Browse Website: </w:t>
            </w:r>
          </w:p>
          <w:p w14:paraId="3765D920" w14:textId="77777777" w:rsidR="0099514E" w:rsidRPr="00384516" w:rsidRDefault="0099514E" w:rsidP="001C5BF3">
            <w:pPr>
              <w:pStyle w:val="ListParagraph"/>
              <w:spacing w:after="0" w:line="240" w:lineRule="auto"/>
              <w:ind w:left="0"/>
              <w:jc w:val="both"/>
              <w:rPr>
                <w:rFonts w:eastAsia="SimSun"/>
                <w:sz w:val="24"/>
                <w:szCs w:val="24"/>
              </w:rPr>
            </w:pPr>
            <w:hyperlink r:id="rId11" w:history="1">
              <w:r w:rsidRPr="00C356C5">
                <w:rPr>
                  <w:rStyle w:val="Hyperlink"/>
                  <w:rFonts w:eastAsia="SimSun" w:cs="Calibri"/>
                  <w:sz w:val="24"/>
                  <w:szCs w:val="24"/>
                </w:rPr>
                <w:t>http://architecturalmoleskine.blogspot.com/2012/11/chandigarh-and-le-corbusier-i.html</w:t>
              </w:r>
            </w:hyperlink>
          </w:p>
        </w:tc>
      </w:tr>
      <w:tr w:rsidR="0099514E" w:rsidRPr="00ED43D8" w14:paraId="7023C85D" w14:textId="77777777" w:rsidTr="00322F58">
        <w:trPr>
          <w:trHeight w:val="620"/>
        </w:trPr>
        <w:tc>
          <w:tcPr>
            <w:tcW w:w="1013" w:type="dxa"/>
          </w:tcPr>
          <w:p w14:paraId="497E7BDD" w14:textId="77777777" w:rsidR="0099514E" w:rsidRPr="00ED43D8" w:rsidRDefault="0099514E" w:rsidP="00B2407A">
            <w:pPr>
              <w:pStyle w:val="ListParagraph"/>
              <w:numPr>
                <w:ilvl w:val="0"/>
                <w:numId w:val="1"/>
              </w:numPr>
              <w:spacing w:before="100" w:beforeAutospacing="1" w:after="100" w:afterAutospacing="1" w:line="240" w:lineRule="auto"/>
              <w:rPr>
                <w:rFonts w:eastAsia="SimSun"/>
                <w:b/>
                <w:sz w:val="24"/>
                <w:szCs w:val="24"/>
              </w:rPr>
            </w:pPr>
          </w:p>
        </w:tc>
        <w:tc>
          <w:tcPr>
            <w:tcW w:w="8568" w:type="dxa"/>
          </w:tcPr>
          <w:p w14:paraId="2ADCE3D4" w14:textId="167BC127" w:rsidR="0099514E" w:rsidRDefault="0099514E" w:rsidP="00B2407A">
            <w:pPr>
              <w:pStyle w:val="ListParagraph"/>
              <w:spacing w:after="0" w:line="240" w:lineRule="auto"/>
              <w:ind w:left="0"/>
              <w:jc w:val="both"/>
              <w:rPr>
                <w:rFonts w:eastAsia="SimSun" w:cs="Calibri"/>
                <w:b/>
                <w:sz w:val="24"/>
                <w:szCs w:val="24"/>
              </w:rPr>
            </w:pPr>
            <w:r w:rsidRPr="00ED43D8">
              <w:rPr>
                <w:rFonts w:eastAsia="SimSun" w:cs="Calibri"/>
                <w:b/>
                <w:sz w:val="24"/>
                <w:szCs w:val="24"/>
              </w:rPr>
              <w:t xml:space="preserve">Fordism &amp; variations on urban form  -  </w:t>
            </w:r>
            <w:r w:rsidR="00694A63">
              <w:rPr>
                <w:rFonts w:eastAsia="SimSun" w:cs="Calibri"/>
                <w:b/>
                <w:sz w:val="24"/>
                <w:szCs w:val="24"/>
              </w:rPr>
              <w:t xml:space="preserve"> </w:t>
            </w:r>
            <w:r w:rsidR="008D275F">
              <w:rPr>
                <w:rFonts w:eastAsia="SimSun" w:cs="Calibri"/>
                <w:b/>
                <w:sz w:val="24"/>
                <w:szCs w:val="24"/>
              </w:rPr>
              <w:t xml:space="preserve">Feb </w:t>
            </w:r>
            <w:r w:rsidR="00B9309E">
              <w:rPr>
                <w:rFonts w:eastAsia="SimSun" w:cs="Calibri"/>
                <w:b/>
                <w:sz w:val="24"/>
                <w:szCs w:val="24"/>
              </w:rPr>
              <w:t>25</w:t>
            </w:r>
            <w:r w:rsidR="00B9309E" w:rsidRPr="00B9309E">
              <w:rPr>
                <w:rFonts w:eastAsia="SimSun" w:cs="Calibri"/>
                <w:b/>
                <w:sz w:val="24"/>
                <w:szCs w:val="24"/>
                <w:vertAlign w:val="superscript"/>
              </w:rPr>
              <w:t>th</w:t>
            </w:r>
            <w:r w:rsidR="00B9309E">
              <w:rPr>
                <w:rFonts w:eastAsia="SimSun" w:cs="Calibri"/>
                <w:b/>
                <w:sz w:val="24"/>
                <w:szCs w:val="24"/>
              </w:rPr>
              <w:t xml:space="preserve"> </w:t>
            </w:r>
          </w:p>
          <w:p w14:paraId="2B98927B" w14:textId="77777777" w:rsidR="004657E5" w:rsidRPr="00ED43D8" w:rsidRDefault="004657E5" w:rsidP="00B2407A">
            <w:pPr>
              <w:pStyle w:val="ListParagraph"/>
              <w:spacing w:after="0" w:line="240" w:lineRule="auto"/>
              <w:ind w:left="0"/>
              <w:jc w:val="both"/>
              <w:rPr>
                <w:rFonts w:eastAsia="SimSun" w:cs="Calibri"/>
                <w:b/>
                <w:sz w:val="24"/>
                <w:szCs w:val="24"/>
              </w:rPr>
            </w:pPr>
          </w:p>
          <w:p w14:paraId="771D0A2A" w14:textId="77777777" w:rsidR="0099514E" w:rsidRPr="00ED43D8" w:rsidRDefault="0099514E" w:rsidP="008036D5">
            <w:pPr>
              <w:pStyle w:val="NoSpacing"/>
              <w:jc w:val="both"/>
              <w:rPr>
                <w:b/>
                <w:color w:val="FF0000"/>
              </w:rPr>
            </w:pPr>
            <w:r w:rsidRPr="00ED43D8">
              <w:rPr>
                <w:b/>
                <w:color w:val="FF0000"/>
              </w:rPr>
              <w:t>Post-World War Two, both the economy and cities underwent a series of changes. Focusing on the USA, this session covers the broad socioeconomic changes that Fordism triggered.  Following the ‘Regulation School’, it focuses on mass production and consumption, and on the establishment of regulatory mechanisms between the two.</w:t>
            </w:r>
            <w:r w:rsidRPr="00ED43D8">
              <w:rPr>
                <w:b/>
              </w:rPr>
              <w:t xml:space="preserve"> </w:t>
            </w:r>
            <w:r w:rsidRPr="00ED43D8">
              <w:rPr>
                <w:b/>
                <w:color w:val="FF0000"/>
              </w:rPr>
              <w:t>Session also covers two urban elements (the suburb, the mall) and their relevance to Fordism. These forms link mass production and mass consumption.</w:t>
            </w:r>
          </w:p>
          <w:p w14:paraId="301BD868" w14:textId="77777777" w:rsidR="0099514E" w:rsidRPr="00ED43D8" w:rsidRDefault="0099514E" w:rsidP="00B2407A">
            <w:pPr>
              <w:pStyle w:val="ListParagraph"/>
              <w:spacing w:after="0" w:line="240" w:lineRule="auto"/>
              <w:ind w:left="0"/>
              <w:jc w:val="both"/>
              <w:rPr>
                <w:rFonts w:eastAsia="SimSun" w:cs="Calibri"/>
                <w:b/>
                <w:sz w:val="24"/>
                <w:szCs w:val="24"/>
              </w:rPr>
            </w:pPr>
          </w:p>
          <w:p w14:paraId="3749DE08" w14:textId="77777777" w:rsidR="0099514E" w:rsidRPr="00ED43D8" w:rsidRDefault="0099514E" w:rsidP="001B3B84">
            <w:pPr>
              <w:pStyle w:val="ListParagraph"/>
              <w:numPr>
                <w:ilvl w:val="0"/>
                <w:numId w:val="7"/>
              </w:numPr>
              <w:spacing w:after="0" w:line="240" w:lineRule="auto"/>
              <w:jc w:val="both"/>
              <w:rPr>
                <w:rFonts w:eastAsia="SimSun" w:cs="Calibri"/>
                <w:b/>
                <w:sz w:val="24"/>
                <w:szCs w:val="24"/>
              </w:rPr>
            </w:pPr>
            <w:r w:rsidRPr="00ED43D8">
              <w:rPr>
                <w:rFonts w:eastAsia="SimSun" w:cs="Calibri"/>
                <w:b/>
                <w:i/>
                <w:sz w:val="24"/>
                <w:szCs w:val="24"/>
              </w:rPr>
              <w:t xml:space="preserve">Condition of Post modernity, </w:t>
            </w:r>
            <w:r w:rsidRPr="00ED43D8">
              <w:rPr>
                <w:rFonts w:eastAsia="SimSun" w:cs="Calibri"/>
                <w:b/>
                <w:sz w:val="24"/>
                <w:szCs w:val="24"/>
              </w:rPr>
              <w:t>Harvey (pdf) Chapter on Fordism 125-140.</w:t>
            </w:r>
          </w:p>
          <w:p w14:paraId="27D7A0FD" w14:textId="77777777" w:rsidR="0099514E" w:rsidRPr="00ED43D8" w:rsidRDefault="0099514E" w:rsidP="004449FA">
            <w:pPr>
              <w:pStyle w:val="ListParagraph"/>
              <w:numPr>
                <w:ilvl w:val="0"/>
                <w:numId w:val="7"/>
              </w:numPr>
              <w:spacing w:after="0" w:line="240" w:lineRule="auto"/>
              <w:jc w:val="both"/>
              <w:rPr>
                <w:rFonts w:eastAsia="SimSun" w:cs="Calibri"/>
                <w:b/>
                <w:sz w:val="24"/>
                <w:szCs w:val="24"/>
              </w:rPr>
            </w:pPr>
            <w:r w:rsidRPr="00ED43D8">
              <w:rPr>
                <w:rFonts w:eastAsia="SimSun" w:cs="Calibri"/>
                <w:b/>
                <w:sz w:val="24"/>
                <w:szCs w:val="24"/>
              </w:rPr>
              <w:t>‘</w:t>
            </w:r>
            <w:r w:rsidRPr="00ED43D8">
              <w:rPr>
                <w:rFonts w:eastAsia="SimSun" w:cs="Calibri"/>
                <w:b/>
                <w:i/>
                <w:sz w:val="24"/>
                <w:szCs w:val="24"/>
              </w:rPr>
              <w:t>Long Waves’ in the History of Capitalism, from Late Capitalism</w:t>
            </w:r>
            <w:r w:rsidRPr="00ED43D8">
              <w:rPr>
                <w:rFonts w:eastAsia="SimSun" w:cs="Calibri"/>
                <w:b/>
                <w:sz w:val="24"/>
                <w:szCs w:val="24"/>
              </w:rPr>
              <w:t>,(pdf)</w:t>
            </w:r>
            <w:r w:rsidRPr="00ED43D8">
              <w:rPr>
                <w:b/>
              </w:rPr>
              <w:t xml:space="preserve"> </w:t>
            </w:r>
            <w:r w:rsidRPr="00ED43D8">
              <w:rPr>
                <w:rFonts w:eastAsia="SimSun" w:cs="Calibri"/>
                <w:b/>
                <w:sz w:val="24"/>
                <w:szCs w:val="24"/>
              </w:rPr>
              <w:t>Ernest Mandel Late Capitalism, London, Verso, pp. 108-146.</w:t>
            </w:r>
          </w:p>
          <w:p w14:paraId="1647D9B6" w14:textId="77777777" w:rsidR="00D510E6" w:rsidRPr="00ED43D8" w:rsidRDefault="0099514E" w:rsidP="00D510E6">
            <w:pPr>
              <w:pStyle w:val="ListParagraph"/>
              <w:numPr>
                <w:ilvl w:val="0"/>
                <w:numId w:val="7"/>
              </w:numPr>
              <w:spacing w:after="0" w:line="240" w:lineRule="auto"/>
              <w:jc w:val="both"/>
              <w:rPr>
                <w:rFonts w:eastAsia="SimSun" w:cs="Calibri"/>
                <w:b/>
                <w:sz w:val="24"/>
                <w:szCs w:val="24"/>
              </w:rPr>
            </w:pPr>
            <w:r w:rsidRPr="00ED43D8">
              <w:rPr>
                <w:rFonts w:eastAsia="SimSun" w:cs="Calibri"/>
                <w:b/>
                <w:i/>
                <w:sz w:val="24"/>
                <w:szCs w:val="24"/>
              </w:rPr>
              <w:t>The Mall</w:t>
            </w:r>
            <w:r w:rsidRPr="00ED43D8">
              <w:rPr>
                <w:rFonts w:eastAsia="SimSun" w:cs="Calibri"/>
                <w:b/>
                <w:sz w:val="24"/>
                <w:szCs w:val="24"/>
              </w:rPr>
              <w:t xml:space="preserve">, Wrigley &amp; Lowe (chapter 12) </w:t>
            </w:r>
          </w:p>
          <w:p w14:paraId="5D77DFC0" w14:textId="77777777" w:rsidR="0099514E" w:rsidRPr="00ED43D8" w:rsidRDefault="0099514E" w:rsidP="00D510E6">
            <w:pPr>
              <w:pStyle w:val="ListParagraph"/>
              <w:numPr>
                <w:ilvl w:val="0"/>
                <w:numId w:val="7"/>
              </w:numPr>
              <w:spacing w:after="0" w:line="240" w:lineRule="auto"/>
              <w:jc w:val="both"/>
              <w:rPr>
                <w:rFonts w:eastAsia="SimSun" w:cs="Calibri"/>
                <w:b/>
                <w:sz w:val="24"/>
                <w:szCs w:val="24"/>
              </w:rPr>
            </w:pPr>
            <w:r w:rsidRPr="00ED43D8">
              <w:rPr>
                <w:rFonts w:eastAsia="SimSun" w:cs="Calibri"/>
                <w:b/>
                <w:i/>
                <w:sz w:val="24"/>
                <w:szCs w:val="24"/>
              </w:rPr>
              <w:t>Crabgrass Frontier</w:t>
            </w:r>
            <w:r w:rsidRPr="00ED43D8">
              <w:rPr>
                <w:rFonts w:eastAsia="SimSun" w:cs="Calibri"/>
                <w:b/>
                <w:sz w:val="24"/>
                <w:szCs w:val="24"/>
              </w:rPr>
              <w:t xml:space="preserve">, Kenneth Jackson (Chapters 1 and 11) </w:t>
            </w:r>
          </w:p>
          <w:p w14:paraId="5ACFB146" w14:textId="77777777" w:rsidR="00594AEA" w:rsidRPr="00ED43D8" w:rsidRDefault="00594AEA" w:rsidP="00594AEA">
            <w:pPr>
              <w:spacing w:after="0" w:line="240" w:lineRule="auto"/>
              <w:jc w:val="both"/>
              <w:rPr>
                <w:rFonts w:eastAsia="SimSun" w:cs="Calibri"/>
                <w:b/>
                <w:sz w:val="24"/>
                <w:szCs w:val="24"/>
              </w:rPr>
            </w:pPr>
          </w:p>
          <w:p w14:paraId="6CD0B32D" w14:textId="77777777" w:rsidR="00594AEA" w:rsidRPr="00ED43D8" w:rsidRDefault="00594AEA" w:rsidP="00594AEA">
            <w:pPr>
              <w:spacing w:after="0" w:line="240" w:lineRule="auto"/>
              <w:jc w:val="both"/>
              <w:rPr>
                <w:rFonts w:eastAsia="SimSun" w:cs="Calibri"/>
                <w:b/>
                <w:color w:val="3B23CD"/>
                <w:sz w:val="24"/>
                <w:szCs w:val="24"/>
              </w:rPr>
            </w:pPr>
            <w:r w:rsidRPr="00ED43D8">
              <w:rPr>
                <w:rFonts w:eastAsia="SimSun" w:cs="Calibri"/>
                <w:b/>
                <w:sz w:val="24"/>
                <w:szCs w:val="24"/>
              </w:rPr>
              <w:t>Kindly check David Harvey’s lecture on wants, needs and desires</w:t>
            </w:r>
            <w:r w:rsidR="002A1020" w:rsidRPr="00ED43D8">
              <w:rPr>
                <w:rFonts w:eastAsia="SimSun" w:cs="Calibri"/>
                <w:b/>
                <w:sz w:val="24"/>
                <w:szCs w:val="24"/>
              </w:rPr>
              <w:t xml:space="preserve">: </w:t>
            </w:r>
            <w:r w:rsidRPr="00ED43D8">
              <w:rPr>
                <w:rFonts w:eastAsia="SimSun" w:cs="Calibri"/>
                <w:b/>
                <w:sz w:val="24"/>
                <w:szCs w:val="24"/>
              </w:rPr>
              <w:t xml:space="preserve"> </w:t>
            </w:r>
            <w:r w:rsidRPr="00ED43D8">
              <w:rPr>
                <w:rFonts w:eastAsia="SimSun" w:cs="Calibri"/>
                <w:b/>
                <w:color w:val="3B23CD"/>
                <w:sz w:val="24"/>
                <w:szCs w:val="24"/>
              </w:rPr>
              <w:t>http://www.cccb.org/en/multimedia/videos/culture-and-cities-the-challenge-of-tourism/225261</w:t>
            </w:r>
          </w:p>
          <w:p w14:paraId="1D76C301" w14:textId="77777777" w:rsidR="00D510E6" w:rsidRPr="00ED43D8" w:rsidRDefault="00D510E6" w:rsidP="00D510E6">
            <w:pPr>
              <w:pStyle w:val="ListParagraph"/>
              <w:spacing w:after="0" w:line="240" w:lineRule="auto"/>
              <w:jc w:val="both"/>
              <w:rPr>
                <w:rFonts w:eastAsia="SimSun" w:cs="Calibri"/>
                <w:b/>
                <w:sz w:val="24"/>
                <w:szCs w:val="24"/>
              </w:rPr>
            </w:pPr>
          </w:p>
        </w:tc>
      </w:tr>
      <w:tr w:rsidR="0099514E" w:rsidRPr="00831D21" w14:paraId="0A28B012" w14:textId="77777777" w:rsidTr="00322F58">
        <w:trPr>
          <w:trHeight w:val="1394"/>
        </w:trPr>
        <w:tc>
          <w:tcPr>
            <w:tcW w:w="1013" w:type="dxa"/>
          </w:tcPr>
          <w:p w14:paraId="27CA912C" w14:textId="77777777" w:rsidR="0099514E" w:rsidRPr="00831D21" w:rsidRDefault="0099514E" w:rsidP="00B2407A">
            <w:pPr>
              <w:pStyle w:val="ListParagraph"/>
              <w:numPr>
                <w:ilvl w:val="0"/>
                <w:numId w:val="1"/>
              </w:numPr>
              <w:spacing w:before="100" w:beforeAutospacing="1" w:after="100" w:afterAutospacing="1" w:line="240" w:lineRule="auto"/>
              <w:rPr>
                <w:rFonts w:eastAsia="SimSun"/>
                <w:sz w:val="24"/>
                <w:szCs w:val="24"/>
              </w:rPr>
            </w:pPr>
          </w:p>
        </w:tc>
        <w:tc>
          <w:tcPr>
            <w:tcW w:w="8568" w:type="dxa"/>
          </w:tcPr>
          <w:p w14:paraId="2130025A" w14:textId="6A9CE940" w:rsidR="0099514E" w:rsidRPr="00690E28" w:rsidRDefault="0099514E" w:rsidP="00916112">
            <w:pPr>
              <w:pStyle w:val="NoSpacing"/>
              <w:jc w:val="both"/>
              <w:rPr>
                <w:b/>
                <w:sz w:val="24"/>
                <w:szCs w:val="24"/>
              </w:rPr>
            </w:pPr>
            <w:r w:rsidRPr="00690E28">
              <w:rPr>
                <w:b/>
                <w:sz w:val="24"/>
                <w:szCs w:val="24"/>
              </w:rPr>
              <w:t>Decolonization &amp; the City</w:t>
            </w:r>
            <w:r w:rsidRPr="00690E28">
              <w:rPr>
                <w:b/>
                <w:i/>
                <w:sz w:val="24"/>
                <w:szCs w:val="24"/>
              </w:rPr>
              <w:t xml:space="preserve"> –</w:t>
            </w:r>
            <w:r w:rsidR="00694A63">
              <w:rPr>
                <w:b/>
                <w:sz w:val="24"/>
                <w:szCs w:val="24"/>
              </w:rPr>
              <w:t xml:space="preserve"> </w:t>
            </w:r>
            <w:r w:rsidR="00023109">
              <w:rPr>
                <w:b/>
                <w:sz w:val="24"/>
                <w:szCs w:val="24"/>
              </w:rPr>
              <w:t>March 2</w:t>
            </w:r>
            <w:r w:rsidR="00023109" w:rsidRPr="00023109">
              <w:rPr>
                <w:b/>
                <w:sz w:val="24"/>
                <w:szCs w:val="24"/>
                <w:vertAlign w:val="superscript"/>
              </w:rPr>
              <w:t>nd</w:t>
            </w:r>
            <w:r w:rsidR="00023109">
              <w:rPr>
                <w:b/>
                <w:sz w:val="24"/>
                <w:szCs w:val="24"/>
              </w:rPr>
              <w:t xml:space="preserve"> </w:t>
            </w:r>
            <w:r w:rsidR="0024428E">
              <w:rPr>
                <w:b/>
                <w:sz w:val="24"/>
                <w:szCs w:val="24"/>
              </w:rPr>
              <w:t>–</w:t>
            </w:r>
            <w:r w:rsidR="00023109">
              <w:rPr>
                <w:b/>
                <w:sz w:val="24"/>
                <w:szCs w:val="24"/>
              </w:rPr>
              <w:t xml:space="preserve"> </w:t>
            </w:r>
            <w:r w:rsidR="0024428E">
              <w:rPr>
                <w:b/>
                <w:sz w:val="24"/>
                <w:szCs w:val="24"/>
              </w:rPr>
              <w:t>4</w:t>
            </w:r>
            <w:r w:rsidR="0024428E" w:rsidRPr="0024428E">
              <w:rPr>
                <w:b/>
                <w:sz w:val="24"/>
                <w:szCs w:val="24"/>
                <w:vertAlign w:val="superscript"/>
              </w:rPr>
              <w:t>th</w:t>
            </w:r>
            <w:r w:rsidR="0024428E">
              <w:rPr>
                <w:b/>
                <w:sz w:val="24"/>
                <w:szCs w:val="24"/>
              </w:rPr>
              <w:t xml:space="preserve"> </w:t>
            </w:r>
          </w:p>
          <w:p w14:paraId="49D70778" w14:textId="77777777" w:rsidR="0099514E" w:rsidRPr="00534D63" w:rsidRDefault="0099514E" w:rsidP="00916112">
            <w:pPr>
              <w:pStyle w:val="NoSpacing"/>
              <w:jc w:val="both"/>
              <w:rPr>
                <w:b/>
              </w:rPr>
            </w:pPr>
          </w:p>
          <w:p w14:paraId="59465917" w14:textId="77777777" w:rsidR="0099514E" w:rsidRDefault="0099514E" w:rsidP="00916112">
            <w:pPr>
              <w:pStyle w:val="NoSpacing"/>
              <w:jc w:val="both"/>
              <w:rPr>
                <w:b/>
                <w:color w:val="FF0000"/>
              </w:rPr>
            </w:pPr>
            <w:r>
              <w:rPr>
                <w:b/>
                <w:color w:val="FF0000"/>
              </w:rPr>
              <w:t xml:space="preserve">From this week we </w:t>
            </w:r>
            <w:r w:rsidRPr="00916112">
              <w:rPr>
                <w:b/>
                <w:color w:val="FF0000"/>
              </w:rPr>
              <w:t>begin with the social unrest that shook the accepted</w:t>
            </w:r>
            <w:r>
              <w:rPr>
                <w:b/>
                <w:color w:val="FF0000"/>
              </w:rPr>
              <w:t xml:space="preserve"> </w:t>
            </w:r>
            <w:r w:rsidRPr="00916112">
              <w:rPr>
                <w:b/>
                <w:color w:val="FF0000"/>
              </w:rPr>
              <w:t>social order in cities as different as Paris, Los Angeles,</w:t>
            </w:r>
            <w:r>
              <w:rPr>
                <w:b/>
                <w:color w:val="FF0000"/>
              </w:rPr>
              <w:t xml:space="preserve"> </w:t>
            </w:r>
            <w:r w:rsidRPr="00916112">
              <w:rPr>
                <w:b/>
                <w:color w:val="FF0000"/>
              </w:rPr>
              <w:t>or Algiers and opened</w:t>
            </w:r>
            <w:r>
              <w:rPr>
                <w:b/>
                <w:color w:val="FF0000"/>
              </w:rPr>
              <w:t xml:space="preserve"> </w:t>
            </w:r>
            <w:r w:rsidRPr="00916112">
              <w:rPr>
                <w:b/>
                <w:color w:val="FF0000"/>
              </w:rPr>
              <w:t>the door for different conceptualizations of the urban.</w:t>
            </w:r>
            <w:r>
              <w:rPr>
                <w:b/>
                <w:color w:val="FF0000"/>
              </w:rPr>
              <w:t xml:space="preserve"> T</w:t>
            </w:r>
            <w:r w:rsidRPr="00916112">
              <w:rPr>
                <w:b/>
                <w:color w:val="FF0000"/>
              </w:rPr>
              <w:t>he movie The</w:t>
            </w:r>
            <w:r>
              <w:rPr>
                <w:b/>
                <w:color w:val="FF0000"/>
              </w:rPr>
              <w:t xml:space="preserve"> </w:t>
            </w:r>
            <w:r w:rsidRPr="00916112">
              <w:rPr>
                <w:b/>
                <w:color w:val="FF0000"/>
              </w:rPr>
              <w:t>Battle of Algiers serves as introduction to crisis. Recalling</w:t>
            </w:r>
            <w:r>
              <w:rPr>
                <w:b/>
                <w:color w:val="FF0000"/>
              </w:rPr>
              <w:t xml:space="preserve"> </w:t>
            </w:r>
            <w:r w:rsidRPr="00916112">
              <w:rPr>
                <w:b/>
                <w:color w:val="FF0000"/>
              </w:rPr>
              <w:t>the “two cities” of 19th century London, the movie highlights the</w:t>
            </w:r>
            <w:r>
              <w:rPr>
                <w:b/>
                <w:color w:val="FF0000"/>
              </w:rPr>
              <w:t xml:space="preserve"> </w:t>
            </w:r>
            <w:r w:rsidRPr="00916112">
              <w:rPr>
                <w:b/>
                <w:color w:val="FF0000"/>
              </w:rPr>
              <w:t xml:space="preserve">boundaries </w:t>
            </w:r>
            <w:r w:rsidRPr="00916112">
              <w:rPr>
                <w:b/>
                <w:color w:val="FF0000"/>
              </w:rPr>
              <w:lastRenderedPageBreak/>
              <w:t>between the colonizers and the colonized, their two ways of life, their two</w:t>
            </w:r>
            <w:r>
              <w:rPr>
                <w:b/>
                <w:color w:val="FF0000"/>
              </w:rPr>
              <w:t xml:space="preserve"> </w:t>
            </w:r>
            <w:r w:rsidRPr="00916112">
              <w:rPr>
                <w:b/>
                <w:color w:val="FF0000"/>
              </w:rPr>
              <w:t>cities, and how difficult it is to cross from one to the other, without ‘mimicking’ the</w:t>
            </w:r>
            <w:r>
              <w:rPr>
                <w:b/>
                <w:color w:val="FF0000"/>
              </w:rPr>
              <w:t xml:space="preserve"> </w:t>
            </w:r>
            <w:r w:rsidRPr="00916112">
              <w:rPr>
                <w:b/>
                <w:color w:val="FF0000"/>
              </w:rPr>
              <w:t>other.</w:t>
            </w:r>
          </w:p>
          <w:p w14:paraId="7AD4A0AB" w14:textId="77777777" w:rsidR="0099514E" w:rsidRPr="00916112" w:rsidRDefault="0099514E" w:rsidP="00916112">
            <w:pPr>
              <w:pStyle w:val="NoSpacing"/>
              <w:jc w:val="both"/>
              <w:rPr>
                <w:b/>
              </w:rPr>
            </w:pPr>
          </w:p>
          <w:p w14:paraId="4A24ADBE" w14:textId="77777777" w:rsidR="0099514E" w:rsidRPr="004B28E3" w:rsidRDefault="0099514E" w:rsidP="00916112">
            <w:pPr>
              <w:pStyle w:val="NoSpacing"/>
              <w:jc w:val="both"/>
              <w:rPr>
                <w:b/>
                <w:color w:val="FF0000"/>
                <w:sz w:val="24"/>
                <w:szCs w:val="24"/>
              </w:rPr>
            </w:pPr>
            <w:r w:rsidRPr="004B28E3">
              <w:rPr>
                <w:b/>
                <w:color w:val="FF0000"/>
                <w:sz w:val="24"/>
                <w:szCs w:val="24"/>
              </w:rPr>
              <w:t>FILM: Gillo Pontecorvo (1966) The Battle of Algiers (121 min.)</w:t>
            </w:r>
          </w:p>
          <w:p w14:paraId="7C2A21F8" w14:textId="77777777" w:rsidR="0099514E" w:rsidRPr="004B28E3" w:rsidRDefault="0099514E" w:rsidP="00916112">
            <w:pPr>
              <w:pStyle w:val="NoSpacing"/>
              <w:jc w:val="both"/>
              <w:rPr>
                <w:b/>
                <w:color w:val="FF0000"/>
                <w:sz w:val="24"/>
                <w:szCs w:val="24"/>
              </w:rPr>
            </w:pPr>
          </w:p>
          <w:p w14:paraId="77662006" w14:textId="77777777" w:rsidR="0099514E" w:rsidRPr="004B28E3" w:rsidRDefault="0099514E" w:rsidP="00EA5F89">
            <w:pPr>
              <w:pStyle w:val="NoSpacing"/>
              <w:numPr>
                <w:ilvl w:val="0"/>
                <w:numId w:val="20"/>
              </w:numPr>
              <w:jc w:val="both"/>
              <w:rPr>
                <w:sz w:val="24"/>
                <w:szCs w:val="24"/>
              </w:rPr>
            </w:pPr>
            <w:r w:rsidRPr="00EA31BF">
              <w:rPr>
                <w:i/>
                <w:sz w:val="24"/>
                <w:szCs w:val="24"/>
              </w:rPr>
              <w:t>Traditions of the Modern</w:t>
            </w:r>
            <w:r>
              <w:rPr>
                <w:i/>
                <w:sz w:val="24"/>
                <w:szCs w:val="24"/>
              </w:rPr>
              <w:t>,</w:t>
            </w:r>
            <w:r w:rsidRPr="004B28E3">
              <w:rPr>
                <w:sz w:val="24"/>
                <w:szCs w:val="24"/>
              </w:rPr>
              <w:t xml:space="preserve"> Ananya Roy </w:t>
            </w:r>
          </w:p>
          <w:p w14:paraId="23E78CFA" w14:textId="77777777" w:rsidR="0099514E" w:rsidRDefault="0099514E" w:rsidP="00EA5F89">
            <w:pPr>
              <w:pStyle w:val="ListParagraph"/>
              <w:numPr>
                <w:ilvl w:val="0"/>
                <w:numId w:val="20"/>
              </w:numPr>
              <w:spacing w:after="0" w:line="240" w:lineRule="auto"/>
              <w:jc w:val="both"/>
              <w:rPr>
                <w:rFonts w:eastAsia="SimSun" w:cs="Calibri"/>
                <w:sz w:val="24"/>
                <w:szCs w:val="24"/>
              </w:rPr>
            </w:pPr>
            <w:r w:rsidRPr="006753C1">
              <w:rPr>
                <w:rFonts w:eastAsia="SimSun" w:cs="Calibri"/>
                <w:i/>
                <w:sz w:val="24"/>
                <w:szCs w:val="24"/>
              </w:rPr>
              <w:t>Islamabad and the Politics of Development in Pakistan</w:t>
            </w:r>
            <w:r w:rsidRPr="006753C1">
              <w:rPr>
                <w:rFonts w:eastAsia="SimSun" w:cs="Calibri"/>
                <w:sz w:val="24"/>
                <w:szCs w:val="24"/>
              </w:rPr>
              <w:t xml:space="preserve">, Daechsel, Markus </w:t>
            </w:r>
          </w:p>
          <w:p w14:paraId="051823F9" w14:textId="77777777" w:rsidR="0099514E" w:rsidRDefault="0099514E" w:rsidP="00FB74E7">
            <w:pPr>
              <w:pStyle w:val="ListParagraph"/>
              <w:numPr>
                <w:ilvl w:val="0"/>
                <w:numId w:val="20"/>
              </w:numPr>
              <w:spacing w:after="0" w:line="240" w:lineRule="auto"/>
              <w:jc w:val="both"/>
              <w:rPr>
                <w:rFonts w:eastAsia="SimSun" w:cs="Calibri"/>
                <w:sz w:val="24"/>
                <w:szCs w:val="24"/>
              </w:rPr>
            </w:pPr>
            <w:r w:rsidRPr="00FB74E7">
              <w:rPr>
                <w:rFonts w:eastAsia="SimSun" w:cs="Calibri"/>
                <w:i/>
                <w:sz w:val="24"/>
                <w:szCs w:val="24"/>
              </w:rPr>
              <w:t>US Planning Expeditions in Postcolonial India: From Ideology to Innovation in Technical Assistance</w:t>
            </w:r>
            <w:r w:rsidRPr="00FB74E7">
              <w:rPr>
                <w:rFonts w:eastAsia="SimSun" w:cs="Calibri"/>
                <w:sz w:val="24"/>
                <w:szCs w:val="24"/>
              </w:rPr>
              <w:t>, Banerjee, Tridib Banerjee</w:t>
            </w:r>
          </w:p>
        </w:tc>
      </w:tr>
      <w:tr w:rsidR="0024428E" w:rsidRPr="00831D21" w14:paraId="1A43A2AD" w14:textId="77777777" w:rsidTr="0024428E">
        <w:trPr>
          <w:trHeight w:val="1394"/>
        </w:trPr>
        <w:tc>
          <w:tcPr>
            <w:tcW w:w="1013" w:type="dxa"/>
          </w:tcPr>
          <w:p w14:paraId="14B3B019" w14:textId="77777777" w:rsidR="0024428E" w:rsidRPr="00831D21" w:rsidRDefault="0024428E" w:rsidP="00B2407A">
            <w:pPr>
              <w:pStyle w:val="ListParagraph"/>
              <w:numPr>
                <w:ilvl w:val="0"/>
                <w:numId w:val="1"/>
              </w:numPr>
              <w:spacing w:before="100" w:beforeAutospacing="1" w:after="100" w:afterAutospacing="1" w:line="240" w:lineRule="auto"/>
              <w:rPr>
                <w:rFonts w:eastAsia="SimSun"/>
                <w:sz w:val="24"/>
                <w:szCs w:val="24"/>
              </w:rPr>
            </w:pPr>
          </w:p>
        </w:tc>
        <w:tc>
          <w:tcPr>
            <w:tcW w:w="8568" w:type="dxa"/>
            <w:shd w:val="clear" w:color="auto" w:fill="FFFF00"/>
          </w:tcPr>
          <w:p w14:paraId="4C775D50" w14:textId="0A7174CA" w:rsidR="0024428E" w:rsidRPr="00690E28" w:rsidRDefault="0024428E" w:rsidP="00916112">
            <w:pPr>
              <w:pStyle w:val="NoSpacing"/>
              <w:jc w:val="both"/>
              <w:rPr>
                <w:b/>
                <w:sz w:val="24"/>
                <w:szCs w:val="24"/>
              </w:rPr>
            </w:pPr>
            <w:r w:rsidRPr="0024428E">
              <w:rPr>
                <w:b/>
                <w:sz w:val="24"/>
                <w:szCs w:val="24"/>
                <w:highlight w:val="yellow"/>
              </w:rPr>
              <w:t>Midterm Exam – 9</w:t>
            </w:r>
            <w:r w:rsidRPr="0024428E">
              <w:rPr>
                <w:b/>
                <w:sz w:val="24"/>
                <w:szCs w:val="24"/>
                <w:highlight w:val="yellow"/>
                <w:vertAlign w:val="superscript"/>
              </w:rPr>
              <w:t>th</w:t>
            </w:r>
            <w:r w:rsidRPr="0024428E">
              <w:rPr>
                <w:b/>
                <w:sz w:val="24"/>
                <w:szCs w:val="24"/>
                <w:highlight w:val="yellow"/>
              </w:rPr>
              <w:t xml:space="preserve">  – 1</w:t>
            </w:r>
            <w:r w:rsidR="00BB1EC8">
              <w:rPr>
                <w:b/>
                <w:sz w:val="24"/>
                <w:szCs w:val="24"/>
                <w:highlight w:val="yellow"/>
              </w:rPr>
              <w:t>4</w:t>
            </w:r>
            <w:r w:rsidRPr="0024428E">
              <w:rPr>
                <w:b/>
                <w:sz w:val="24"/>
                <w:szCs w:val="24"/>
                <w:highlight w:val="yellow"/>
                <w:vertAlign w:val="superscript"/>
              </w:rPr>
              <w:t>th</w:t>
            </w:r>
            <w:r w:rsidRPr="0024428E">
              <w:rPr>
                <w:b/>
                <w:sz w:val="24"/>
                <w:szCs w:val="24"/>
                <w:highlight w:val="yellow"/>
              </w:rPr>
              <w:t xml:space="preserve"> March</w:t>
            </w:r>
          </w:p>
        </w:tc>
      </w:tr>
      <w:tr w:rsidR="0099514E" w:rsidRPr="00831D21" w14:paraId="2EB33D0C" w14:textId="77777777" w:rsidTr="00322F58">
        <w:trPr>
          <w:trHeight w:val="1394"/>
        </w:trPr>
        <w:tc>
          <w:tcPr>
            <w:tcW w:w="1013" w:type="dxa"/>
          </w:tcPr>
          <w:p w14:paraId="55F7673F" w14:textId="77777777" w:rsidR="0099514E" w:rsidRPr="00831D21" w:rsidRDefault="0099514E" w:rsidP="00B2407A">
            <w:pPr>
              <w:pStyle w:val="ListParagraph"/>
              <w:numPr>
                <w:ilvl w:val="0"/>
                <w:numId w:val="1"/>
              </w:numPr>
              <w:spacing w:before="100" w:beforeAutospacing="1" w:after="100" w:afterAutospacing="1" w:line="240" w:lineRule="auto"/>
              <w:rPr>
                <w:rFonts w:eastAsia="SimSun"/>
                <w:sz w:val="24"/>
                <w:szCs w:val="24"/>
              </w:rPr>
            </w:pPr>
          </w:p>
        </w:tc>
        <w:tc>
          <w:tcPr>
            <w:tcW w:w="8568" w:type="dxa"/>
          </w:tcPr>
          <w:p w14:paraId="0F40CB62" w14:textId="4BABF833" w:rsidR="0099514E" w:rsidRDefault="0099514E" w:rsidP="00916112">
            <w:pPr>
              <w:pStyle w:val="NoSpacing"/>
              <w:jc w:val="both"/>
              <w:rPr>
                <w:b/>
                <w:sz w:val="24"/>
                <w:szCs w:val="24"/>
              </w:rPr>
            </w:pPr>
            <w:r w:rsidRPr="00690E28">
              <w:rPr>
                <w:b/>
                <w:sz w:val="24"/>
                <w:szCs w:val="24"/>
              </w:rPr>
              <w:t>Modern States &amp; Political Space –</w:t>
            </w:r>
            <w:r w:rsidR="008C738F">
              <w:rPr>
                <w:b/>
                <w:sz w:val="24"/>
                <w:szCs w:val="24"/>
              </w:rPr>
              <w:t xml:space="preserve"> </w:t>
            </w:r>
            <w:r w:rsidR="00BB1EC8">
              <w:rPr>
                <w:b/>
                <w:sz w:val="24"/>
                <w:szCs w:val="24"/>
              </w:rPr>
              <w:t>March 16</w:t>
            </w:r>
            <w:r w:rsidR="00BB1EC8" w:rsidRPr="00BB1EC8">
              <w:rPr>
                <w:b/>
                <w:sz w:val="24"/>
                <w:szCs w:val="24"/>
                <w:vertAlign w:val="superscript"/>
              </w:rPr>
              <w:t>th</w:t>
            </w:r>
            <w:r w:rsidR="00BB1EC8">
              <w:rPr>
                <w:b/>
                <w:sz w:val="24"/>
                <w:szCs w:val="24"/>
              </w:rPr>
              <w:t xml:space="preserve"> </w:t>
            </w:r>
          </w:p>
          <w:p w14:paraId="43C72CDE" w14:textId="77777777" w:rsidR="00694A63" w:rsidRDefault="00694A63" w:rsidP="00916112">
            <w:pPr>
              <w:pStyle w:val="NoSpacing"/>
              <w:jc w:val="both"/>
              <w:rPr>
                <w:sz w:val="24"/>
                <w:szCs w:val="24"/>
              </w:rPr>
            </w:pPr>
          </w:p>
          <w:p w14:paraId="4B111850" w14:textId="77777777" w:rsidR="0099514E" w:rsidRDefault="0099514E" w:rsidP="00916112">
            <w:pPr>
              <w:pStyle w:val="NoSpacing"/>
              <w:jc w:val="both"/>
              <w:rPr>
                <w:b/>
                <w:color w:val="FF0000"/>
                <w:sz w:val="24"/>
                <w:szCs w:val="24"/>
              </w:rPr>
            </w:pPr>
            <w:r>
              <w:rPr>
                <w:b/>
                <w:color w:val="FF0000"/>
                <w:sz w:val="24"/>
                <w:szCs w:val="24"/>
              </w:rPr>
              <w:t xml:space="preserve">This week we read sections of a book written </w:t>
            </w:r>
            <w:r w:rsidRPr="005128A9">
              <w:rPr>
                <w:b/>
                <w:color w:val="FF0000"/>
                <w:sz w:val="24"/>
                <w:szCs w:val="24"/>
              </w:rPr>
              <w:t xml:space="preserve">by </w:t>
            </w:r>
            <w:r>
              <w:rPr>
                <w:b/>
                <w:color w:val="FF0000"/>
                <w:sz w:val="24"/>
                <w:szCs w:val="24"/>
              </w:rPr>
              <w:t xml:space="preserve">the architect/visual scholar </w:t>
            </w:r>
            <w:r w:rsidRPr="005128A9">
              <w:rPr>
                <w:b/>
                <w:color w:val="FF0000"/>
                <w:sz w:val="24"/>
                <w:szCs w:val="24"/>
              </w:rPr>
              <w:t xml:space="preserve">Eyal Weizmann on </w:t>
            </w:r>
            <w:r>
              <w:rPr>
                <w:b/>
                <w:color w:val="FF0000"/>
                <w:sz w:val="24"/>
                <w:szCs w:val="24"/>
              </w:rPr>
              <w:t xml:space="preserve">how political space is created via architecture and urban planning, as tools of a modern state’s policy of dispossession and occupation. </w:t>
            </w:r>
          </w:p>
          <w:p w14:paraId="69DEA2D5" w14:textId="77777777" w:rsidR="0099514E" w:rsidRDefault="0099514E" w:rsidP="00916112">
            <w:pPr>
              <w:pStyle w:val="NoSpacing"/>
              <w:jc w:val="both"/>
              <w:rPr>
                <w:b/>
                <w:color w:val="FF0000"/>
                <w:sz w:val="24"/>
                <w:szCs w:val="24"/>
              </w:rPr>
            </w:pPr>
          </w:p>
          <w:p w14:paraId="1D19A331" w14:textId="77777777" w:rsidR="0099514E" w:rsidRDefault="0099514E" w:rsidP="005128A9">
            <w:pPr>
              <w:pStyle w:val="NoSpacing"/>
              <w:numPr>
                <w:ilvl w:val="0"/>
                <w:numId w:val="23"/>
              </w:numPr>
              <w:jc w:val="both"/>
              <w:rPr>
                <w:sz w:val="24"/>
                <w:szCs w:val="24"/>
              </w:rPr>
            </w:pPr>
            <w:r w:rsidRPr="005128A9">
              <w:rPr>
                <w:i/>
                <w:sz w:val="24"/>
                <w:szCs w:val="24"/>
              </w:rPr>
              <w:t>Hollow Land</w:t>
            </w:r>
            <w:r>
              <w:rPr>
                <w:sz w:val="24"/>
                <w:szCs w:val="24"/>
              </w:rPr>
              <w:t xml:space="preserve">, Eyal Weizman (Introduction, Chapters 1, 2, 4, 7)    </w:t>
            </w:r>
          </w:p>
          <w:p w14:paraId="7B965228" w14:textId="77777777" w:rsidR="0099514E" w:rsidRDefault="0099514E" w:rsidP="00B44C8B">
            <w:pPr>
              <w:pStyle w:val="NoSpacing"/>
              <w:jc w:val="both"/>
              <w:rPr>
                <w:sz w:val="24"/>
                <w:szCs w:val="24"/>
              </w:rPr>
            </w:pPr>
          </w:p>
          <w:p w14:paraId="50DAD40C" w14:textId="77777777" w:rsidR="0099514E" w:rsidRDefault="0099514E" w:rsidP="00B44C8B">
            <w:pPr>
              <w:pStyle w:val="NoSpacing"/>
              <w:jc w:val="both"/>
              <w:rPr>
                <w:sz w:val="24"/>
                <w:szCs w:val="24"/>
              </w:rPr>
            </w:pPr>
            <w:r>
              <w:rPr>
                <w:sz w:val="24"/>
                <w:szCs w:val="24"/>
              </w:rPr>
              <w:t xml:space="preserve">Kindly check out: </w:t>
            </w:r>
            <w:hyperlink r:id="rId12" w:history="1">
              <w:r w:rsidRPr="00E00EAC">
                <w:rPr>
                  <w:rStyle w:val="Hyperlink"/>
                  <w:rFonts w:cstheme="minorBidi"/>
                  <w:sz w:val="24"/>
                  <w:szCs w:val="24"/>
                </w:rPr>
                <w:t>http://izk.tugraz.at/semesters/summer-semester-2016/eyal-weizman-violence-at-the-threshold-of-detectability/</w:t>
              </w:r>
            </w:hyperlink>
          </w:p>
          <w:p w14:paraId="7605B296" w14:textId="77777777" w:rsidR="0099514E" w:rsidRDefault="0099514E" w:rsidP="00B44C8B">
            <w:pPr>
              <w:pStyle w:val="NoSpacing"/>
              <w:jc w:val="both"/>
              <w:rPr>
                <w:sz w:val="24"/>
                <w:szCs w:val="24"/>
              </w:rPr>
            </w:pPr>
          </w:p>
          <w:p w14:paraId="53A129B7" w14:textId="77777777" w:rsidR="0099514E" w:rsidRDefault="0099514E" w:rsidP="00B44C8B">
            <w:pPr>
              <w:pStyle w:val="NoSpacing"/>
              <w:jc w:val="both"/>
              <w:rPr>
                <w:sz w:val="24"/>
                <w:szCs w:val="24"/>
              </w:rPr>
            </w:pPr>
            <w:r>
              <w:rPr>
                <w:sz w:val="24"/>
                <w:szCs w:val="24"/>
              </w:rPr>
              <w:t>What is Forensic Architecture?</w:t>
            </w:r>
          </w:p>
          <w:p w14:paraId="68CA29D2" w14:textId="77777777" w:rsidR="0099514E" w:rsidRDefault="0099514E" w:rsidP="00916112">
            <w:pPr>
              <w:pStyle w:val="NoSpacing"/>
              <w:jc w:val="both"/>
            </w:pPr>
            <w:r>
              <w:rPr>
                <w:sz w:val="24"/>
                <w:szCs w:val="24"/>
              </w:rPr>
              <w:t xml:space="preserve"> </w:t>
            </w:r>
          </w:p>
        </w:tc>
      </w:tr>
      <w:tr w:rsidR="0099514E" w:rsidRPr="00831D21" w14:paraId="619B6C4B" w14:textId="77777777" w:rsidTr="00322F58">
        <w:trPr>
          <w:trHeight w:val="1394"/>
        </w:trPr>
        <w:tc>
          <w:tcPr>
            <w:tcW w:w="1013" w:type="dxa"/>
          </w:tcPr>
          <w:p w14:paraId="366021CC" w14:textId="77777777" w:rsidR="0099514E" w:rsidRPr="00831D21" w:rsidRDefault="0099514E" w:rsidP="00B2407A">
            <w:pPr>
              <w:pStyle w:val="ListParagraph"/>
              <w:numPr>
                <w:ilvl w:val="0"/>
                <w:numId w:val="1"/>
              </w:numPr>
              <w:spacing w:before="100" w:beforeAutospacing="1" w:after="100" w:afterAutospacing="1" w:line="240" w:lineRule="auto"/>
              <w:rPr>
                <w:rFonts w:eastAsia="SimSun"/>
                <w:sz w:val="24"/>
                <w:szCs w:val="24"/>
              </w:rPr>
            </w:pPr>
          </w:p>
        </w:tc>
        <w:tc>
          <w:tcPr>
            <w:tcW w:w="8568" w:type="dxa"/>
          </w:tcPr>
          <w:p w14:paraId="20FD5552" w14:textId="5E35B16E" w:rsidR="0099514E" w:rsidRPr="00193950" w:rsidRDefault="0099514E" w:rsidP="00B2407A">
            <w:pPr>
              <w:spacing w:after="0"/>
              <w:jc w:val="both"/>
              <w:rPr>
                <w:rFonts w:ascii="Calibri" w:eastAsia="SimSun" w:hAnsi="Calibri" w:cs="Calibri"/>
                <w:b/>
                <w:sz w:val="24"/>
                <w:szCs w:val="24"/>
              </w:rPr>
            </w:pPr>
            <w:r w:rsidRPr="00690E28">
              <w:rPr>
                <w:rFonts w:ascii="Calibri" w:eastAsia="SimSun" w:hAnsi="Calibri" w:cs="Calibri"/>
                <w:b/>
                <w:sz w:val="24"/>
                <w:szCs w:val="24"/>
              </w:rPr>
              <w:t xml:space="preserve">Globalization – finance, urban renewal, politics in north and south </w:t>
            </w:r>
            <w:r w:rsidR="00193950">
              <w:rPr>
                <w:rFonts w:ascii="Calibri" w:eastAsia="SimSun" w:hAnsi="Calibri" w:cs="Calibri"/>
                <w:b/>
                <w:sz w:val="24"/>
                <w:szCs w:val="24"/>
              </w:rPr>
              <w:t>–</w:t>
            </w:r>
            <w:r w:rsidR="00B70DCF">
              <w:rPr>
                <w:rFonts w:ascii="Calibri" w:eastAsia="SimSun" w:hAnsi="Calibri" w:cs="Calibri"/>
                <w:b/>
                <w:sz w:val="24"/>
                <w:szCs w:val="24"/>
              </w:rPr>
              <w:t xml:space="preserve"> </w:t>
            </w:r>
            <w:r w:rsidR="00193950">
              <w:rPr>
                <w:rFonts w:ascii="Calibri" w:eastAsia="SimSun" w:hAnsi="Calibri" w:cs="Calibri"/>
                <w:b/>
                <w:sz w:val="24"/>
                <w:szCs w:val="24"/>
              </w:rPr>
              <w:t>March 23</w:t>
            </w:r>
            <w:r w:rsidR="00193950" w:rsidRPr="00193950">
              <w:rPr>
                <w:rFonts w:ascii="Calibri" w:eastAsia="SimSun" w:hAnsi="Calibri" w:cs="Calibri"/>
                <w:b/>
                <w:sz w:val="24"/>
                <w:szCs w:val="24"/>
                <w:vertAlign w:val="superscript"/>
              </w:rPr>
              <w:t>rd</w:t>
            </w:r>
            <w:r w:rsidR="00193950">
              <w:rPr>
                <w:rFonts w:ascii="Calibri" w:eastAsia="SimSun" w:hAnsi="Calibri" w:cs="Calibri"/>
                <w:b/>
                <w:sz w:val="24"/>
                <w:szCs w:val="24"/>
              </w:rPr>
              <w:t xml:space="preserve"> </w:t>
            </w:r>
          </w:p>
          <w:p w14:paraId="31BEE5D5" w14:textId="77777777" w:rsidR="0099514E" w:rsidRPr="004B28E3" w:rsidRDefault="0099514E" w:rsidP="004B28E3">
            <w:pPr>
              <w:pStyle w:val="NoSpacing"/>
              <w:jc w:val="both"/>
              <w:rPr>
                <w:b/>
                <w:color w:val="FF0000"/>
              </w:rPr>
            </w:pPr>
            <w:r w:rsidRPr="004B28E3">
              <w:rPr>
                <w:b/>
                <w:color w:val="FF0000"/>
              </w:rPr>
              <w:t xml:space="preserve">This week we look at urbanization through the lens of globalization. We </w:t>
            </w:r>
            <w:r>
              <w:rPr>
                <w:b/>
                <w:color w:val="FF0000"/>
              </w:rPr>
              <w:t xml:space="preserve">examine </w:t>
            </w:r>
            <w:r w:rsidRPr="004B28E3">
              <w:rPr>
                <w:b/>
                <w:color w:val="FF0000"/>
              </w:rPr>
              <w:t>how increased financial globalization has transformed urbanization processes in the</w:t>
            </w:r>
            <w:r>
              <w:rPr>
                <w:b/>
                <w:color w:val="FF0000"/>
              </w:rPr>
              <w:t xml:space="preserve"> </w:t>
            </w:r>
            <w:r w:rsidRPr="004B28E3">
              <w:rPr>
                <w:b/>
                <w:color w:val="FF0000"/>
              </w:rPr>
              <w:t>past two decades but also how new ideas and practices of citizenship, new urban</w:t>
            </w:r>
            <w:r>
              <w:rPr>
                <w:b/>
                <w:color w:val="FF0000"/>
              </w:rPr>
              <w:t xml:space="preserve"> </w:t>
            </w:r>
            <w:r w:rsidRPr="004B28E3">
              <w:rPr>
                <w:b/>
                <w:color w:val="FF0000"/>
              </w:rPr>
              <w:t>governance structures, and urban and global social movements are changing our</w:t>
            </w:r>
            <w:r>
              <w:rPr>
                <w:b/>
                <w:color w:val="FF0000"/>
              </w:rPr>
              <w:t xml:space="preserve"> </w:t>
            </w:r>
            <w:r w:rsidRPr="004B28E3">
              <w:rPr>
                <w:b/>
                <w:color w:val="FF0000"/>
              </w:rPr>
              <w:t>cities</w:t>
            </w:r>
            <w:r>
              <w:rPr>
                <w:b/>
                <w:color w:val="FF0000"/>
              </w:rPr>
              <w:t xml:space="preserve"> in the global north and south</w:t>
            </w:r>
            <w:r w:rsidRPr="004B28E3">
              <w:rPr>
                <w:b/>
                <w:color w:val="FF0000"/>
              </w:rPr>
              <w:t>.</w:t>
            </w:r>
          </w:p>
          <w:p w14:paraId="0383FB51" w14:textId="77777777" w:rsidR="0099514E" w:rsidRPr="003A7EAC" w:rsidRDefault="0099514E" w:rsidP="00B2407A">
            <w:pPr>
              <w:spacing w:after="0"/>
              <w:jc w:val="both"/>
              <w:rPr>
                <w:rFonts w:ascii="Calibri" w:eastAsia="SimSun" w:hAnsi="Calibri" w:cs="Calibri"/>
                <w:sz w:val="24"/>
                <w:szCs w:val="24"/>
              </w:rPr>
            </w:pPr>
          </w:p>
          <w:p w14:paraId="794D0B38" w14:textId="77777777" w:rsidR="0099514E" w:rsidRPr="00CE23B7" w:rsidRDefault="0099514E" w:rsidP="001B3B84">
            <w:pPr>
              <w:pStyle w:val="ListParagraph"/>
              <w:numPr>
                <w:ilvl w:val="0"/>
                <w:numId w:val="15"/>
              </w:numPr>
              <w:spacing w:after="0" w:line="240" w:lineRule="auto"/>
              <w:jc w:val="both"/>
              <w:rPr>
                <w:rFonts w:eastAsia="SimSun" w:cs="Calibri"/>
                <w:sz w:val="24"/>
                <w:szCs w:val="24"/>
              </w:rPr>
            </w:pPr>
            <w:r w:rsidRPr="00CE23B7">
              <w:rPr>
                <w:rFonts w:eastAsia="SimSun" w:cs="Calibri"/>
                <w:i/>
                <w:sz w:val="24"/>
                <w:szCs w:val="24"/>
              </w:rPr>
              <w:t>Contested Cities: Social Processes and Spatial Form</w:t>
            </w:r>
            <w:r>
              <w:rPr>
                <w:rFonts w:eastAsia="SimSun" w:cs="Calibri"/>
                <w:sz w:val="24"/>
                <w:szCs w:val="24"/>
              </w:rPr>
              <w:t xml:space="preserve">, David Harvey </w:t>
            </w:r>
          </w:p>
          <w:p w14:paraId="1BB45769" w14:textId="77777777" w:rsidR="0099514E" w:rsidRDefault="0099514E" w:rsidP="001B3B84">
            <w:pPr>
              <w:pStyle w:val="ListParagraph"/>
              <w:numPr>
                <w:ilvl w:val="0"/>
                <w:numId w:val="15"/>
              </w:numPr>
              <w:spacing w:after="0" w:line="240" w:lineRule="auto"/>
              <w:jc w:val="both"/>
              <w:rPr>
                <w:rFonts w:eastAsia="SimSun" w:cs="Calibri"/>
                <w:sz w:val="24"/>
                <w:szCs w:val="24"/>
              </w:rPr>
            </w:pPr>
            <w:r>
              <w:rPr>
                <w:rFonts w:eastAsia="SimSun" w:cs="Calibri"/>
                <w:i/>
                <w:sz w:val="24"/>
                <w:szCs w:val="24"/>
              </w:rPr>
              <w:t>Producing Cosmopolitan Karachi</w:t>
            </w:r>
            <w:r>
              <w:rPr>
                <w:rFonts w:eastAsia="SimSun" w:cs="Calibri"/>
                <w:sz w:val="24"/>
                <w:szCs w:val="24"/>
              </w:rPr>
              <w:t>, Anwar &amp; Viqar</w:t>
            </w:r>
          </w:p>
          <w:p w14:paraId="708A188E" w14:textId="77777777" w:rsidR="0099514E" w:rsidRDefault="0099514E" w:rsidP="001B3B84">
            <w:pPr>
              <w:pStyle w:val="ListParagraph"/>
              <w:numPr>
                <w:ilvl w:val="0"/>
                <w:numId w:val="15"/>
              </w:numPr>
              <w:spacing w:after="0" w:line="240" w:lineRule="auto"/>
              <w:jc w:val="both"/>
              <w:rPr>
                <w:rFonts w:eastAsia="SimSun" w:cs="Calibri"/>
                <w:sz w:val="24"/>
                <w:szCs w:val="24"/>
              </w:rPr>
            </w:pPr>
            <w:r>
              <w:rPr>
                <w:rFonts w:eastAsia="SimSun" w:cs="Calibri"/>
                <w:i/>
                <w:sz w:val="24"/>
                <w:szCs w:val="24"/>
              </w:rPr>
              <w:t>The Dream of Delhi as a Global City</w:t>
            </w:r>
            <w:r>
              <w:rPr>
                <w:rFonts w:eastAsia="SimSun" w:cs="Calibri"/>
                <w:sz w:val="24"/>
                <w:szCs w:val="24"/>
              </w:rPr>
              <w:t>, Veronique Dupont</w:t>
            </w:r>
          </w:p>
          <w:p w14:paraId="7CDCEF60" w14:textId="77777777" w:rsidR="0099514E" w:rsidRPr="00774407" w:rsidRDefault="0099514E" w:rsidP="00774407">
            <w:pPr>
              <w:pStyle w:val="ListParagraph"/>
              <w:numPr>
                <w:ilvl w:val="0"/>
                <w:numId w:val="15"/>
              </w:numPr>
              <w:spacing w:after="0" w:line="240" w:lineRule="auto"/>
              <w:jc w:val="both"/>
              <w:rPr>
                <w:rFonts w:eastAsia="SimSun" w:cs="Calibri"/>
                <w:sz w:val="24"/>
                <w:szCs w:val="24"/>
              </w:rPr>
            </w:pPr>
            <w:r w:rsidRPr="00774407">
              <w:rPr>
                <w:rFonts w:eastAsia="SimSun" w:cs="Calibri"/>
                <w:i/>
                <w:sz w:val="24"/>
                <w:szCs w:val="24"/>
              </w:rPr>
              <w:t>African Fantasies</w:t>
            </w:r>
            <w:r w:rsidRPr="00774407">
              <w:rPr>
                <w:rFonts w:eastAsia="SimSun" w:cs="Calibri"/>
                <w:sz w:val="24"/>
                <w:szCs w:val="24"/>
              </w:rPr>
              <w:t xml:space="preserve">, </w:t>
            </w:r>
            <w:r>
              <w:rPr>
                <w:rFonts w:eastAsia="SimSun" w:cs="Calibri"/>
                <w:sz w:val="24"/>
                <w:szCs w:val="24"/>
              </w:rPr>
              <w:t xml:space="preserve">Victoria </w:t>
            </w:r>
            <w:r w:rsidRPr="00774407">
              <w:rPr>
                <w:rFonts w:eastAsia="SimSun" w:cs="Calibri"/>
                <w:sz w:val="24"/>
                <w:szCs w:val="24"/>
              </w:rPr>
              <w:t>Watson</w:t>
            </w:r>
          </w:p>
          <w:p w14:paraId="42D83661" w14:textId="77777777" w:rsidR="0099514E" w:rsidRPr="00774407" w:rsidRDefault="0099514E" w:rsidP="00774407">
            <w:pPr>
              <w:pStyle w:val="ListParagraph"/>
              <w:numPr>
                <w:ilvl w:val="0"/>
                <w:numId w:val="15"/>
              </w:numPr>
              <w:spacing w:after="0" w:line="240" w:lineRule="auto"/>
              <w:jc w:val="both"/>
              <w:rPr>
                <w:rFonts w:eastAsia="SimSun" w:cs="Calibri"/>
                <w:sz w:val="24"/>
                <w:szCs w:val="24"/>
              </w:rPr>
            </w:pPr>
            <w:r w:rsidRPr="00774407">
              <w:rPr>
                <w:rFonts w:eastAsia="SimSun" w:cs="Calibri"/>
                <w:i/>
                <w:sz w:val="24"/>
                <w:szCs w:val="24"/>
              </w:rPr>
              <w:t>Scheherazade Syndrome</w:t>
            </w:r>
            <w:r w:rsidRPr="00774407">
              <w:rPr>
                <w:rFonts w:eastAsia="SimSun" w:cs="Calibri"/>
                <w:sz w:val="24"/>
                <w:szCs w:val="24"/>
              </w:rPr>
              <w:t>, Clara Irazabel</w:t>
            </w:r>
          </w:p>
          <w:p w14:paraId="7BAAEE7E" w14:textId="77777777" w:rsidR="0099514E" w:rsidRDefault="0099514E" w:rsidP="00B2407A">
            <w:pPr>
              <w:spacing w:after="0" w:line="240" w:lineRule="auto"/>
              <w:jc w:val="both"/>
              <w:rPr>
                <w:rFonts w:ascii="Calibri" w:eastAsia="SimSun" w:hAnsi="Calibri" w:cs="Calibri"/>
                <w:sz w:val="24"/>
                <w:szCs w:val="24"/>
              </w:rPr>
            </w:pPr>
          </w:p>
          <w:p w14:paraId="678C4E02" w14:textId="77777777" w:rsidR="0099514E" w:rsidRDefault="0099514E" w:rsidP="00B2407A">
            <w:pPr>
              <w:spacing w:after="0" w:line="240" w:lineRule="auto"/>
              <w:jc w:val="both"/>
              <w:rPr>
                <w:rFonts w:ascii="Calibri" w:eastAsia="SimSun" w:hAnsi="Calibri" w:cs="Calibri"/>
                <w:sz w:val="24"/>
                <w:szCs w:val="24"/>
              </w:rPr>
            </w:pPr>
            <w:r w:rsidRPr="00146DB3">
              <w:rPr>
                <w:rFonts w:ascii="Calibri" w:eastAsia="SimSun" w:hAnsi="Calibri" w:cs="Calibri"/>
                <w:sz w:val="24"/>
                <w:szCs w:val="24"/>
              </w:rPr>
              <w:t xml:space="preserve">Browse website: </w:t>
            </w:r>
          </w:p>
          <w:p w14:paraId="0C9994D9" w14:textId="77777777" w:rsidR="0099514E" w:rsidRDefault="0099514E" w:rsidP="00B2407A">
            <w:pPr>
              <w:spacing w:after="0" w:line="240" w:lineRule="auto"/>
              <w:jc w:val="both"/>
              <w:rPr>
                <w:rStyle w:val="Hyperlink"/>
                <w:rFonts w:ascii="Calibri" w:eastAsia="SimSun" w:hAnsi="Calibri" w:cs="Calibri"/>
                <w:sz w:val="24"/>
                <w:szCs w:val="24"/>
              </w:rPr>
            </w:pPr>
            <w:r w:rsidRPr="00426C22">
              <w:rPr>
                <w:rStyle w:val="Hyperlink"/>
                <w:rFonts w:ascii="Calibri" w:eastAsia="SimSun" w:hAnsi="Calibri" w:cs="Calibri"/>
                <w:sz w:val="24"/>
                <w:szCs w:val="24"/>
              </w:rPr>
              <w:t>http://bradmax25.blogspot.sg/2014/09/contested-cities-social-process-and.html</w:t>
            </w:r>
          </w:p>
          <w:p w14:paraId="7AEFEE71" w14:textId="77777777" w:rsidR="0099514E" w:rsidRDefault="0099514E" w:rsidP="009631DD">
            <w:pPr>
              <w:spacing w:after="0" w:line="240" w:lineRule="auto"/>
              <w:jc w:val="both"/>
              <w:rPr>
                <w:rFonts w:eastAsia="SimSun" w:cs="Calibri"/>
                <w:sz w:val="24"/>
                <w:szCs w:val="24"/>
              </w:rPr>
            </w:pPr>
          </w:p>
        </w:tc>
      </w:tr>
      <w:tr w:rsidR="0099514E" w:rsidRPr="00831D21" w14:paraId="7C7B2E1B" w14:textId="77777777" w:rsidTr="00322F58">
        <w:tc>
          <w:tcPr>
            <w:tcW w:w="1013" w:type="dxa"/>
            <w:tcBorders>
              <w:bottom w:val="single" w:sz="4" w:space="0" w:color="auto"/>
            </w:tcBorders>
          </w:tcPr>
          <w:p w14:paraId="22967435" w14:textId="77777777" w:rsidR="0099514E" w:rsidRDefault="0099514E" w:rsidP="001B3B84">
            <w:pPr>
              <w:pStyle w:val="ListParagraph"/>
              <w:numPr>
                <w:ilvl w:val="0"/>
                <w:numId w:val="16"/>
              </w:numPr>
              <w:spacing w:before="100" w:beforeAutospacing="1" w:after="100" w:afterAutospacing="1" w:line="240" w:lineRule="auto"/>
              <w:rPr>
                <w:rFonts w:eastAsia="SimSun"/>
                <w:sz w:val="24"/>
                <w:szCs w:val="24"/>
              </w:rPr>
            </w:pPr>
          </w:p>
          <w:p w14:paraId="00F4CB82" w14:textId="77777777" w:rsidR="00FB74E7" w:rsidRPr="00FB74E7" w:rsidRDefault="00FB74E7" w:rsidP="00FB74E7"/>
          <w:p w14:paraId="4A2FDAD2" w14:textId="77777777" w:rsidR="00FB74E7" w:rsidRPr="00FB74E7" w:rsidRDefault="00FB74E7" w:rsidP="00FB74E7"/>
          <w:p w14:paraId="28EA84A8" w14:textId="77777777" w:rsidR="00FB74E7" w:rsidRDefault="00FB74E7" w:rsidP="00FB74E7">
            <w:pPr>
              <w:rPr>
                <w:rFonts w:ascii="Calibri" w:eastAsia="SimSun" w:hAnsi="Calibri" w:cs="Times New Roman"/>
                <w:sz w:val="24"/>
                <w:szCs w:val="24"/>
              </w:rPr>
            </w:pPr>
          </w:p>
          <w:p w14:paraId="47EFE238" w14:textId="77777777" w:rsidR="00FB74E7" w:rsidRPr="00FB74E7" w:rsidRDefault="00FB74E7" w:rsidP="00FB74E7"/>
        </w:tc>
        <w:tc>
          <w:tcPr>
            <w:tcW w:w="8568" w:type="dxa"/>
            <w:tcBorders>
              <w:bottom w:val="single" w:sz="4" w:space="0" w:color="auto"/>
            </w:tcBorders>
          </w:tcPr>
          <w:p w14:paraId="58C6593B" w14:textId="09120953" w:rsidR="0099514E" w:rsidRPr="00B70DCF" w:rsidRDefault="0099514E" w:rsidP="00B2407A">
            <w:pPr>
              <w:spacing w:after="0" w:line="240" w:lineRule="auto"/>
              <w:jc w:val="both"/>
              <w:rPr>
                <w:rFonts w:ascii="Calibri" w:eastAsia="SimSun" w:hAnsi="Calibri" w:cs="Calibri"/>
                <w:b/>
                <w:iCs/>
                <w:sz w:val="24"/>
                <w:szCs w:val="24"/>
              </w:rPr>
            </w:pPr>
            <w:r w:rsidRPr="008D2A63">
              <w:rPr>
                <w:rFonts w:ascii="Calibri" w:eastAsia="SimSun" w:hAnsi="Calibri" w:cs="Calibri"/>
                <w:sz w:val="24"/>
                <w:szCs w:val="24"/>
              </w:rPr>
              <w:t xml:space="preserve"> </w:t>
            </w:r>
            <w:r w:rsidRPr="00690E28">
              <w:rPr>
                <w:rFonts w:ascii="Calibri" w:eastAsia="SimSun" w:hAnsi="Calibri" w:cs="Calibri"/>
                <w:b/>
                <w:sz w:val="24"/>
                <w:szCs w:val="24"/>
              </w:rPr>
              <w:t xml:space="preserve">New spatial forms – slums, gated communities </w:t>
            </w:r>
            <w:r w:rsidR="00EB6EF8">
              <w:rPr>
                <w:rFonts w:ascii="Calibri" w:eastAsia="SimSun" w:hAnsi="Calibri" w:cs="Calibri"/>
                <w:b/>
                <w:sz w:val="24"/>
                <w:szCs w:val="24"/>
              </w:rPr>
              <w:t xml:space="preserve">, enclaves </w:t>
            </w:r>
            <w:r w:rsidRPr="00690E28">
              <w:rPr>
                <w:rFonts w:ascii="Calibri" w:eastAsia="SimSun" w:hAnsi="Calibri" w:cs="Calibri"/>
                <w:b/>
                <w:i/>
                <w:sz w:val="24"/>
                <w:szCs w:val="24"/>
              </w:rPr>
              <w:t xml:space="preserve"> </w:t>
            </w:r>
            <w:r w:rsidR="00B70DCF">
              <w:rPr>
                <w:rFonts w:ascii="Calibri" w:eastAsia="SimSun" w:hAnsi="Calibri" w:cs="Calibri"/>
                <w:b/>
                <w:iCs/>
                <w:sz w:val="24"/>
                <w:szCs w:val="24"/>
              </w:rPr>
              <w:t xml:space="preserve">- </w:t>
            </w:r>
            <w:r w:rsidR="00193950">
              <w:rPr>
                <w:rFonts w:ascii="Calibri" w:eastAsia="SimSun" w:hAnsi="Calibri" w:cs="Calibri"/>
                <w:b/>
                <w:iCs/>
                <w:sz w:val="24"/>
                <w:szCs w:val="24"/>
              </w:rPr>
              <w:t>March 25</w:t>
            </w:r>
            <w:r w:rsidR="00193950" w:rsidRPr="00193950">
              <w:rPr>
                <w:rFonts w:ascii="Calibri" w:eastAsia="SimSun" w:hAnsi="Calibri" w:cs="Calibri"/>
                <w:b/>
                <w:iCs/>
                <w:sz w:val="24"/>
                <w:szCs w:val="24"/>
                <w:vertAlign w:val="superscript"/>
              </w:rPr>
              <w:t>th</w:t>
            </w:r>
            <w:r w:rsidR="00193950">
              <w:rPr>
                <w:rFonts w:ascii="Calibri" w:eastAsia="SimSun" w:hAnsi="Calibri" w:cs="Calibri"/>
                <w:b/>
                <w:iCs/>
                <w:sz w:val="24"/>
                <w:szCs w:val="24"/>
              </w:rPr>
              <w:t xml:space="preserve"> </w:t>
            </w:r>
          </w:p>
          <w:p w14:paraId="4C5A12EF" w14:textId="77777777" w:rsidR="008B35EF" w:rsidRDefault="008B35EF" w:rsidP="00B2407A">
            <w:pPr>
              <w:spacing w:after="0" w:line="240" w:lineRule="auto"/>
              <w:jc w:val="both"/>
              <w:rPr>
                <w:rFonts w:ascii="Calibri" w:eastAsia="SimSun" w:hAnsi="Calibri" w:cs="Calibri"/>
                <w:sz w:val="24"/>
                <w:szCs w:val="24"/>
              </w:rPr>
            </w:pPr>
          </w:p>
          <w:p w14:paraId="3695473F" w14:textId="08A570BC" w:rsidR="0099514E" w:rsidRPr="00274CB3" w:rsidRDefault="0099514E" w:rsidP="00B2407A">
            <w:pPr>
              <w:spacing w:after="0" w:line="240" w:lineRule="auto"/>
              <w:jc w:val="both"/>
              <w:rPr>
                <w:rFonts w:ascii="Calibri" w:eastAsia="SimSun" w:hAnsi="Calibri" w:cs="Calibri"/>
                <w:b/>
                <w:color w:val="FF0000"/>
                <w:sz w:val="24"/>
                <w:szCs w:val="24"/>
              </w:rPr>
            </w:pPr>
            <w:r w:rsidRPr="00274CB3">
              <w:rPr>
                <w:rFonts w:ascii="Calibri" w:eastAsia="SimSun" w:hAnsi="Calibri" w:cs="Calibri"/>
                <w:b/>
                <w:color w:val="FF0000"/>
                <w:sz w:val="24"/>
                <w:szCs w:val="24"/>
              </w:rPr>
              <w:t>Film:</w:t>
            </w:r>
            <w:r w:rsidRPr="00274CB3">
              <w:rPr>
                <w:rFonts w:ascii="Calibri" w:eastAsia="SimSun" w:hAnsi="Calibri" w:cs="Calibri"/>
                <w:color w:val="FF0000"/>
                <w:sz w:val="24"/>
                <w:szCs w:val="24"/>
              </w:rPr>
              <w:t xml:space="preserve"> </w:t>
            </w:r>
            <w:r w:rsidRPr="00274CB3">
              <w:rPr>
                <w:rFonts w:ascii="Calibri" w:eastAsia="SimSun" w:hAnsi="Calibri" w:cs="Calibri"/>
                <w:b/>
                <w:color w:val="FF0000"/>
                <w:sz w:val="24"/>
                <w:szCs w:val="24"/>
              </w:rPr>
              <w:t xml:space="preserve">Metro Manila </w:t>
            </w:r>
          </w:p>
          <w:p w14:paraId="17DB0F5C" w14:textId="1B405095" w:rsidR="0099514E" w:rsidRDefault="0099514E" w:rsidP="00774407">
            <w:pPr>
              <w:pStyle w:val="NoSpacing"/>
              <w:jc w:val="both"/>
              <w:rPr>
                <w:b/>
                <w:color w:val="FF0000"/>
              </w:rPr>
            </w:pPr>
            <w:r w:rsidRPr="00C26377">
              <w:rPr>
                <w:b/>
                <w:color w:val="FF0000"/>
              </w:rPr>
              <w:t xml:space="preserve">In this </w:t>
            </w:r>
            <w:r>
              <w:rPr>
                <w:b/>
                <w:color w:val="FF0000"/>
              </w:rPr>
              <w:t xml:space="preserve">week’s </w:t>
            </w:r>
            <w:r w:rsidRPr="00C26377">
              <w:rPr>
                <w:b/>
                <w:color w:val="FF0000"/>
              </w:rPr>
              <w:t>session</w:t>
            </w:r>
            <w:r>
              <w:rPr>
                <w:b/>
                <w:color w:val="FF0000"/>
              </w:rPr>
              <w:t>s,</w:t>
            </w:r>
            <w:r w:rsidRPr="00C26377">
              <w:rPr>
                <w:b/>
                <w:color w:val="FF0000"/>
              </w:rPr>
              <w:t xml:space="preserve"> we </w:t>
            </w:r>
            <w:r>
              <w:rPr>
                <w:b/>
                <w:color w:val="FF0000"/>
              </w:rPr>
              <w:t xml:space="preserve">unpack the </w:t>
            </w:r>
            <w:r w:rsidRPr="00C26377">
              <w:rPr>
                <w:b/>
                <w:color w:val="FF0000"/>
              </w:rPr>
              <w:t>categor</w:t>
            </w:r>
            <w:r>
              <w:rPr>
                <w:b/>
                <w:color w:val="FF0000"/>
              </w:rPr>
              <w:t xml:space="preserve">ies </w:t>
            </w:r>
            <w:r w:rsidRPr="00C26377">
              <w:rPr>
                <w:b/>
                <w:color w:val="FF0000"/>
              </w:rPr>
              <w:t xml:space="preserve">‘slum’ </w:t>
            </w:r>
            <w:r>
              <w:rPr>
                <w:b/>
                <w:color w:val="FF0000"/>
              </w:rPr>
              <w:t xml:space="preserve">and ‘gated communities’ </w:t>
            </w:r>
            <w:r w:rsidR="00F407E3">
              <w:rPr>
                <w:b/>
                <w:color w:val="FF0000"/>
              </w:rPr>
              <w:t xml:space="preserve">and revisit the ‘enclave’ </w:t>
            </w:r>
            <w:r>
              <w:rPr>
                <w:b/>
                <w:color w:val="FF0000"/>
              </w:rPr>
              <w:t xml:space="preserve">by approaching these </w:t>
            </w:r>
            <w:r w:rsidRPr="00C26377">
              <w:rPr>
                <w:b/>
                <w:color w:val="FF0000"/>
              </w:rPr>
              <w:t xml:space="preserve">as </w:t>
            </w:r>
            <w:r>
              <w:rPr>
                <w:b/>
                <w:color w:val="FF0000"/>
              </w:rPr>
              <w:t xml:space="preserve">political, cultural and </w:t>
            </w:r>
            <w:r w:rsidRPr="00C26377">
              <w:rPr>
                <w:b/>
                <w:color w:val="FF0000"/>
              </w:rPr>
              <w:t xml:space="preserve">spatial </w:t>
            </w:r>
            <w:r>
              <w:rPr>
                <w:b/>
                <w:color w:val="FF0000"/>
              </w:rPr>
              <w:t xml:space="preserve">processes in the context of local-global dynamics. A reminder: the category ‘slum’ was first introduced </w:t>
            </w:r>
            <w:r w:rsidR="00F407E3">
              <w:rPr>
                <w:b/>
                <w:color w:val="FF0000"/>
              </w:rPr>
              <w:t xml:space="preserve">in the context of </w:t>
            </w:r>
            <w:r>
              <w:rPr>
                <w:b/>
                <w:color w:val="FF0000"/>
              </w:rPr>
              <w:t xml:space="preserve">changing socio-spatial forms </w:t>
            </w:r>
            <w:r w:rsidR="00F407E3">
              <w:rPr>
                <w:b/>
                <w:color w:val="FF0000"/>
              </w:rPr>
              <w:t xml:space="preserve">of </w:t>
            </w:r>
            <w:r>
              <w:rPr>
                <w:b/>
                <w:color w:val="FF0000"/>
              </w:rPr>
              <w:t>industrialization in England in the 19</w:t>
            </w:r>
            <w:r w:rsidRPr="00774407">
              <w:rPr>
                <w:b/>
                <w:color w:val="FF0000"/>
                <w:vertAlign w:val="superscript"/>
              </w:rPr>
              <w:t>th</w:t>
            </w:r>
            <w:r>
              <w:rPr>
                <w:b/>
                <w:color w:val="FF0000"/>
              </w:rPr>
              <w:t xml:space="preserve"> Century. The exploration of the category ‘slum’ forms a key part of your second assignment for this course.</w:t>
            </w:r>
          </w:p>
          <w:p w14:paraId="49E8FD3C" w14:textId="77777777" w:rsidR="0099514E" w:rsidRPr="00C26377" w:rsidRDefault="0099514E" w:rsidP="00C26377">
            <w:pPr>
              <w:pStyle w:val="NoSpacing"/>
              <w:rPr>
                <w:b/>
                <w:color w:val="FF0000"/>
              </w:rPr>
            </w:pPr>
          </w:p>
          <w:p w14:paraId="0A47C536" w14:textId="77777777" w:rsidR="0099514E" w:rsidRDefault="0099514E" w:rsidP="00BA0A9C">
            <w:pPr>
              <w:pStyle w:val="ListParagraph"/>
              <w:numPr>
                <w:ilvl w:val="0"/>
                <w:numId w:val="8"/>
              </w:numPr>
              <w:spacing w:after="0" w:line="240" w:lineRule="auto"/>
              <w:ind w:left="420" w:hanging="18"/>
              <w:jc w:val="both"/>
              <w:rPr>
                <w:rFonts w:eastAsia="SimSun" w:cs="Calibri"/>
                <w:sz w:val="24"/>
                <w:szCs w:val="24"/>
              </w:rPr>
            </w:pPr>
            <w:r w:rsidRPr="00194C89">
              <w:rPr>
                <w:rFonts w:eastAsia="SimSun" w:cs="Calibri"/>
                <w:i/>
                <w:sz w:val="24"/>
                <w:szCs w:val="24"/>
              </w:rPr>
              <w:t>The Durable Slum</w:t>
            </w:r>
            <w:r w:rsidRPr="00194C89">
              <w:rPr>
                <w:rFonts w:eastAsia="SimSun" w:cs="Calibri"/>
                <w:sz w:val="24"/>
                <w:szCs w:val="24"/>
              </w:rPr>
              <w:t xml:space="preserve">, </w:t>
            </w:r>
            <w:r w:rsidR="005A12E2">
              <w:rPr>
                <w:rFonts w:eastAsia="SimSun" w:cs="Calibri"/>
                <w:sz w:val="24"/>
                <w:szCs w:val="24"/>
              </w:rPr>
              <w:t xml:space="preserve">(2016) </w:t>
            </w:r>
            <w:r w:rsidRPr="00194C89">
              <w:rPr>
                <w:rFonts w:eastAsia="SimSun" w:cs="Calibri"/>
                <w:sz w:val="24"/>
                <w:szCs w:val="24"/>
              </w:rPr>
              <w:t>Weinstein, Liza</w:t>
            </w:r>
            <w:r>
              <w:rPr>
                <w:rFonts w:eastAsia="SimSun" w:cs="Calibri"/>
                <w:sz w:val="24"/>
                <w:szCs w:val="24"/>
              </w:rPr>
              <w:t xml:space="preserve"> – entire book </w:t>
            </w:r>
          </w:p>
          <w:p w14:paraId="7E6556FF" w14:textId="77777777" w:rsidR="0099514E" w:rsidRDefault="0099514E" w:rsidP="001B3B84">
            <w:pPr>
              <w:pStyle w:val="ListParagraph"/>
              <w:numPr>
                <w:ilvl w:val="0"/>
                <w:numId w:val="8"/>
              </w:numPr>
              <w:spacing w:after="0" w:line="240" w:lineRule="auto"/>
              <w:jc w:val="both"/>
              <w:rPr>
                <w:rFonts w:eastAsia="SimSun" w:cs="Calibri"/>
                <w:sz w:val="24"/>
                <w:szCs w:val="24"/>
              </w:rPr>
            </w:pPr>
            <w:r w:rsidRPr="00194C89">
              <w:rPr>
                <w:rFonts w:eastAsia="SimSun" w:cs="Calibri"/>
                <w:i/>
                <w:sz w:val="24"/>
                <w:szCs w:val="24"/>
              </w:rPr>
              <w:t>Return of the Slum</w:t>
            </w:r>
            <w:r>
              <w:rPr>
                <w:rFonts w:eastAsia="SimSun" w:cs="Calibri"/>
                <w:sz w:val="24"/>
                <w:szCs w:val="24"/>
              </w:rPr>
              <w:t xml:space="preserve">, Gilbert, Alan </w:t>
            </w:r>
          </w:p>
          <w:p w14:paraId="10C75F30" w14:textId="77777777" w:rsidR="005A12E2" w:rsidRPr="005A12E2" w:rsidRDefault="005A12E2" w:rsidP="005A12E2">
            <w:pPr>
              <w:pStyle w:val="ListParagraph"/>
              <w:numPr>
                <w:ilvl w:val="0"/>
                <w:numId w:val="8"/>
              </w:numPr>
              <w:spacing w:after="0" w:line="240" w:lineRule="auto"/>
              <w:jc w:val="both"/>
              <w:rPr>
                <w:rFonts w:eastAsia="SimSun" w:cs="Calibri"/>
                <w:i/>
                <w:sz w:val="24"/>
                <w:szCs w:val="24"/>
              </w:rPr>
            </w:pPr>
            <w:r w:rsidRPr="005A12E2">
              <w:rPr>
                <w:rFonts w:eastAsia="SimSun" w:cs="Calibri"/>
                <w:i/>
                <w:sz w:val="24"/>
                <w:szCs w:val="24"/>
              </w:rPr>
              <w:t>This is a lot like the Bronx, isn’t it?’ Lived experiences of marginality in an Argentine slum</w:t>
            </w:r>
            <w:r>
              <w:rPr>
                <w:rFonts w:eastAsia="SimSun" w:cs="Calibri"/>
                <w:sz w:val="24"/>
                <w:szCs w:val="24"/>
              </w:rPr>
              <w:t>, Auyera, Javier (pdf)</w:t>
            </w:r>
          </w:p>
          <w:p w14:paraId="4B9B734D" w14:textId="36E296BD" w:rsidR="0099514E" w:rsidRDefault="0099514E" w:rsidP="001B3B84">
            <w:pPr>
              <w:pStyle w:val="ListParagraph"/>
              <w:numPr>
                <w:ilvl w:val="0"/>
                <w:numId w:val="8"/>
              </w:numPr>
              <w:spacing w:after="0" w:line="240" w:lineRule="auto"/>
              <w:jc w:val="both"/>
              <w:rPr>
                <w:rFonts w:eastAsia="SimSun" w:cs="Calibri"/>
                <w:sz w:val="24"/>
                <w:szCs w:val="24"/>
              </w:rPr>
            </w:pPr>
            <w:r w:rsidRPr="00194C89">
              <w:rPr>
                <w:rFonts w:eastAsia="SimSun" w:cs="Calibri"/>
                <w:i/>
                <w:sz w:val="24"/>
                <w:szCs w:val="24"/>
              </w:rPr>
              <w:t xml:space="preserve">Paragons </w:t>
            </w:r>
            <w:r>
              <w:rPr>
                <w:rFonts w:eastAsia="SimSun" w:cs="Calibri"/>
                <w:i/>
                <w:sz w:val="24"/>
                <w:szCs w:val="24"/>
              </w:rPr>
              <w:t>of Lifestyle: gated communities</w:t>
            </w:r>
            <w:r>
              <w:rPr>
                <w:rFonts w:eastAsia="SimSun" w:cs="Calibri"/>
                <w:sz w:val="24"/>
                <w:szCs w:val="24"/>
              </w:rPr>
              <w:t xml:space="preserve">, Mark-Anthony Falzon </w:t>
            </w:r>
          </w:p>
          <w:p w14:paraId="2DBDA9AD" w14:textId="56B37569" w:rsidR="00EB6EF8" w:rsidRPr="009C195A" w:rsidRDefault="00EB6EF8" w:rsidP="001B3B84">
            <w:pPr>
              <w:pStyle w:val="ListParagraph"/>
              <w:numPr>
                <w:ilvl w:val="0"/>
                <w:numId w:val="8"/>
              </w:numPr>
              <w:spacing w:after="0" w:line="240" w:lineRule="auto"/>
              <w:jc w:val="both"/>
              <w:rPr>
                <w:rFonts w:eastAsia="SimSun" w:cs="Calibri"/>
                <w:sz w:val="24"/>
                <w:szCs w:val="24"/>
              </w:rPr>
            </w:pPr>
            <w:r>
              <w:rPr>
                <w:rFonts w:eastAsia="SimSun" w:cs="Calibri"/>
                <w:i/>
                <w:sz w:val="24"/>
                <w:szCs w:val="24"/>
              </w:rPr>
              <w:t>Enclaves, insecurity and violence in Karachi</w:t>
            </w:r>
            <w:r>
              <w:rPr>
                <w:rFonts w:eastAsia="SimSun" w:cs="Calibri"/>
                <w:iCs/>
                <w:sz w:val="24"/>
                <w:szCs w:val="24"/>
              </w:rPr>
              <w:t>, (2014) Kaker, Sobia</w:t>
            </w:r>
          </w:p>
          <w:p w14:paraId="25A33A06" w14:textId="77777777" w:rsidR="0099514E" w:rsidRDefault="0099514E" w:rsidP="00BE5C8D">
            <w:pPr>
              <w:pStyle w:val="ListParagraph"/>
              <w:spacing w:after="0" w:line="240" w:lineRule="auto"/>
              <w:jc w:val="both"/>
              <w:rPr>
                <w:rFonts w:eastAsia="SimSun" w:cs="Calibri"/>
                <w:sz w:val="24"/>
                <w:szCs w:val="24"/>
              </w:rPr>
            </w:pPr>
          </w:p>
          <w:p w14:paraId="01F5C4FC" w14:textId="77777777" w:rsidR="0099514E" w:rsidRDefault="0099514E" w:rsidP="0092050B">
            <w:pPr>
              <w:spacing w:after="0" w:line="240" w:lineRule="auto"/>
              <w:jc w:val="both"/>
              <w:rPr>
                <w:rStyle w:val="Hyperlink"/>
                <w:rFonts w:eastAsia="SimSun" w:cs="Calibri"/>
                <w:sz w:val="24"/>
                <w:szCs w:val="24"/>
              </w:rPr>
            </w:pPr>
            <w:hyperlink r:id="rId13" w:history="1">
              <w:r w:rsidRPr="00E00EAC">
                <w:rPr>
                  <w:rStyle w:val="Hyperlink"/>
                  <w:rFonts w:eastAsia="SimSun" w:cs="Calibri"/>
                  <w:sz w:val="24"/>
                  <w:szCs w:val="24"/>
                </w:rPr>
                <w:t>https://smcsfootnotes2015.wordpress.com/2015/08/17/when-home-is-a-dump/</w:t>
              </w:r>
            </w:hyperlink>
          </w:p>
          <w:p w14:paraId="4C92B1FE" w14:textId="77777777" w:rsidR="0099514E" w:rsidRDefault="0099514E" w:rsidP="0092050B">
            <w:pPr>
              <w:spacing w:after="0" w:line="240" w:lineRule="auto"/>
              <w:jc w:val="both"/>
              <w:rPr>
                <w:rStyle w:val="Hyperlink"/>
                <w:rFonts w:eastAsia="SimSun" w:cs="Calibri"/>
                <w:sz w:val="24"/>
                <w:szCs w:val="24"/>
              </w:rPr>
            </w:pPr>
          </w:p>
          <w:p w14:paraId="32C32AD4" w14:textId="77777777" w:rsidR="0099514E" w:rsidRDefault="0099514E" w:rsidP="0092050B">
            <w:pPr>
              <w:spacing w:after="0" w:line="240" w:lineRule="auto"/>
              <w:jc w:val="both"/>
              <w:rPr>
                <w:rStyle w:val="Hyperlink"/>
                <w:rFonts w:eastAsia="SimSun" w:cs="Calibri"/>
                <w:sz w:val="24"/>
                <w:szCs w:val="24"/>
              </w:rPr>
            </w:pPr>
            <w:hyperlink r:id="rId14" w:history="1">
              <w:r w:rsidRPr="00113D58">
                <w:rPr>
                  <w:rStyle w:val="Hyperlink"/>
                  <w:rFonts w:eastAsia="SimSun" w:cs="Calibri"/>
                  <w:sz w:val="24"/>
                  <w:szCs w:val="24"/>
                </w:rPr>
                <w:t>https://www.wionews.com/south-asia/the-politics-of-planning-indian-cities-contradictions-inequalities-and-emerging-trends-5866</w:t>
              </w:r>
            </w:hyperlink>
          </w:p>
          <w:p w14:paraId="044ED16C" w14:textId="77777777" w:rsidR="0099514E" w:rsidRDefault="0099514E" w:rsidP="0092050B">
            <w:pPr>
              <w:spacing w:after="0" w:line="240" w:lineRule="auto"/>
              <w:jc w:val="both"/>
              <w:rPr>
                <w:rStyle w:val="Hyperlink"/>
                <w:rFonts w:eastAsia="SimSun" w:cs="Calibri"/>
                <w:sz w:val="24"/>
                <w:szCs w:val="24"/>
              </w:rPr>
            </w:pPr>
          </w:p>
          <w:p w14:paraId="5EC4DDDF" w14:textId="77777777" w:rsidR="0099514E" w:rsidRDefault="0099514E" w:rsidP="0092050B">
            <w:pPr>
              <w:spacing w:after="0" w:line="240" w:lineRule="auto"/>
              <w:jc w:val="both"/>
              <w:rPr>
                <w:rStyle w:val="Hyperlink"/>
                <w:rFonts w:eastAsia="SimSun" w:cs="Calibri"/>
                <w:sz w:val="24"/>
                <w:szCs w:val="24"/>
              </w:rPr>
            </w:pPr>
            <w:r w:rsidRPr="003D695E">
              <w:rPr>
                <w:rStyle w:val="Hyperlink"/>
                <w:rFonts w:eastAsia="SimSun" w:cs="Calibri"/>
                <w:sz w:val="24"/>
                <w:szCs w:val="24"/>
              </w:rPr>
              <w:t>https://theconversation.com/the-mall-isnt-dead-its-just-changing-72237?utm_source=twitter&amp;utm_medium=twitterbutton</w:t>
            </w:r>
          </w:p>
          <w:p w14:paraId="41809259" w14:textId="77777777" w:rsidR="0099514E" w:rsidRDefault="0099514E" w:rsidP="00B2407A">
            <w:pPr>
              <w:spacing w:after="0" w:line="240" w:lineRule="auto"/>
              <w:jc w:val="both"/>
              <w:rPr>
                <w:rFonts w:ascii="Calibri" w:eastAsia="SimSun" w:hAnsi="Calibri" w:cs="Calibri"/>
                <w:sz w:val="24"/>
                <w:szCs w:val="24"/>
              </w:rPr>
            </w:pPr>
          </w:p>
        </w:tc>
      </w:tr>
      <w:tr w:rsidR="00FB74E7" w:rsidRPr="00831D21" w14:paraId="2E4B69BF" w14:textId="77777777" w:rsidTr="00322F58">
        <w:tc>
          <w:tcPr>
            <w:tcW w:w="1013" w:type="dxa"/>
            <w:tcBorders>
              <w:bottom w:val="single" w:sz="4" w:space="0" w:color="auto"/>
            </w:tcBorders>
          </w:tcPr>
          <w:p w14:paraId="1CA4B07B" w14:textId="77777777" w:rsidR="00FB74E7" w:rsidRPr="00831D21" w:rsidRDefault="00FB74E7" w:rsidP="001B3B84">
            <w:pPr>
              <w:pStyle w:val="ListParagraph"/>
              <w:numPr>
                <w:ilvl w:val="0"/>
                <w:numId w:val="17"/>
              </w:numPr>
              <w:spacing w:before="100" w:beforeAutospacing="1" w:after="100" w:afterAutospacing="1" w:line="240" w:lineRule="auto"/>
              <w:rPr>
                <w:rFonts w:eastAsia="SimSun"/>
                <w:sz w:val="24"/>
                <w:szCs w:val="24"/>
              </w:rPr>
            </w:pPr>
          </w:p>
        </w:tc>
        <w:tc>
          <w:tcPr>
            <w:tcW w:w="8568" w:type="dxa"/>
            <w:tcBorders>
              <w:bottom w:val="single" w:sz="4" w:space="0" w:color="auto"/>
            </w:tcBorders>
          </w:tcPr>
          <w:p w14:paraId="75131D19" w14:textId="527F7B92" w:rsidR="00FB74E7" w:rsidRPr="00690E28" w:rsidRDefault="00FB74E7" w:rsidP="00B2407A">
            <w:pPr>
              <w:spacing w:after="0" w:line="240" w:lineRule="auto"/>
              <w:jc w:val="both"/>
              <w:rPr>
                <w:rFonts w:ascii="Calibri" w:eastAsia="SimSun" w:hAnsi="Calibri" w:cs="Calibri"/>
                <w:b/>
                <w:sz w:val="24"/>
                <w:szCs w:val="24"/>
              </w:rPr>
            </w:pPr>
            <w:r w:rsidRPr="00690E28">
              <w:rPr>
                <w:rFonts w:ascii="Calibri" w:eastAsia="SimSun" w:hAnsi="Calibri" w:cs="Calibri"/>
                <w:b/>
                <w:sz w:val="24"/>
                <w:szCs w:val="24"/>
              </w:rPr>
              <w:t xml:space="preserve">Displacements, Evictions – the Millennial </w:t>
            </w:r>
            <w:r w:rsidR="00C9627C">
              <w:rPr>
                <w:rFonts w:ascii="Calibri" w:eastAsia="SimSun" w:hAnsi="Calibri" w:cs="Calibri"/>
                <w:b/>
                <w:sz w:val="24"/>
                <w:szCs w:val="24"/>
              </w:rPr>
              <w:t xml:space="preserve">Southern </w:t>
            </w:r>
            <w:r w:rsidRPr="00690E28">
              <w:rPr>
                <w:rFonts w:ascii="Calibri" w:eastAsia="SimSun" w:hAnsi="Calibri" w:cs="Calibri"/>
                <w:b/>
                <w:sz w:val="24"/>
                <w:szCs w:val="24"/>
              </w:rPr>
              <w:t xml:space="preserve">City </w:t>
            </w:r>
            <w:r w:rsidR="00193950">
              <w:rPr>
                <w:rFonts w:ascii="Calibri" w:eastAsia="SimSun" w:hAnsi="Calibri" w:cs="Calibri"/>
                <w:b/>
                <w:sz w:val="24"/>
                <w:szCs w:val="24"/>
              </w:rPr>
              <w:t>–</w:t>
            </w:r>
            <w:r w:rsidR="004657E5">
              <w:rPr>
                <w:rFonts w:ascii="Calibri" w:eastAsia="SimSun" w:hAnsi="Calibri" w:cs="Calibri"/>
                <w:b/>
                <w:sz w:val="24"/>
                <w:szCs w:val="24"/>
              </w:rPr>
              <w:t xml:space="preserve"> </w:t>
            </w:r>
            <w:r w:rsidR="00193950">
              <w:rPr>
                <w:rFonts w:ascii="Calibri" w:eastAsia="SimSun" w:hAnsi="Calibri" w:cs="Calibri"/>
                <w:b/>
                <w:sz w:val="24"/>
                <w:szCs w:val="24"/>
              </w:rPr>
              <w:t xml:space="preserve">March </w:t>
            </w:r>
            <w:r w:rsidR="00145698">
              <w:rPr>
                <w:rFonts w:ascii="Calibri" w:eastAsia="SimSun" w:hAnsi="Calibri" w:cs="Calibri"/>
                <w:b/>
                <w:sz w:val="24"/>
                <w:szCs w:val="24"/>
              </w:rPr>
              <w:t>30</w:t>
            </w:r>
            <w:r w:rsidR="00145698" w:rsidRPr="00145698">
              <w:rPr>
                <w:rFonts w:ascii="Calibri" w:eastAsia="SimSun" w:hAnsi="Calibri" w:cs="Calibri"/>
                <w:b/>
                <w:sz w:val="24"/>
                <w:szCs w:val="24"/>
                <w:vertAlign w:val="superscript"/>
              </w:rPr>
              <w:t>th</w:t>
            </w:r>
            <w:r w:rsidR="00145698">
              <w:rPr>
                <w:rFonts w:ascii="Calibri" w:eastAsia="SimSun" w:hAnsi="Calibri" w:cs="Calibri"/>
                <w:b/>
                <w:sz w:val="24"/>
                <w:szCs w:val="24"/>
              </w:rPr>
              <w:t xml:space="preserve"> – April 1</w:t>
            </w:r>
            <w:r w:rsidR="00145698" w:rsidRPr="00145698">
              <w:rPr>
                <w:rFonts w:ascii="Calibri" w:eastAsia="SimSun" w:hAnsi="Calibri" w:cs="Calibri"/>
                <w:b/>
                <w:sz w:val="24"/>
                <w:szCs w:val="24"/>
                <w:vertAlign w:val="superscript"/>
              </w:rPr>
              <w:t>st</w:t>
            </w:r>
            <w:r w:rsidR="00145698">
              <w:rPr>
                <w:rFonts w:ascii="Calibri" w:eastAsia="SimSun" w:hAnsi="Calibri" w:cs="Calibri"/>
                <w:b/>
                <w:sz w:val="24"/>
                <w:szCs w:val="24"/>
              </w:rPr>
              <w:t xml:space="preserve"> </w:t>
            </w:r>
            <w:r w:rsidR="00634F07">
              <w:rPr>
                <w:rFonts w:ascii="Calibri" w:eastAsia="SimSun" w:hAnsi="Calibri" w:cs="Calibri"/>
                <w:b/>
                <w:sz w:val="24"/>
                <w:szCs w:val="24"/>
              </w:rPr>
              <w:t>– April 6</w:t>
            </w:r>
            <w:r w:rsidR="00634F07" w:rsidRPr="00634F07">
              <w:rPr>
                <w:rFonts w:ascii="Calibri" w:eastAsia="SimSun" w:hAnsi="Calibri" w:cs="Calibri"/>
                <w:b/>
                <w:sz w:val="24"/>
                <w:szCs w:val="24"/>
                <w:vertAlign w:val="superscript"/>
              </w:rPr>
              <w:t>th</w:t>
            </w:r>
            <w:r w:rsidR="00634F07">
              <w:rPr>
                <w:rFonts w:ascii="Calibri" w:eastAsia="SimSun" w:hAnsi="Calibri" w:cs="Calibri"/>
                <w:b/>
                <w:sz w:val="24"/>
                <w:szCs w:val="24"/>
              </w:rPr>
              <w:t xml:space="preserve"> </w:t>
            </w:r>
          </w:p>
          <w:p w14:paraId="79502DAE" w14:textId="77777777" w:rsidR="00055DBC" w:rsidRPr="00055DBC" w:rsidRDefault="00055DBC" w:rsidP="00055DBC">
            <w:pPr>
              <w:spacing w:after="0" w:line="240" w:lineRule="auto"/>
              <w:jc w:val="both"/>
              <w:rPr>
                <w:rFonts w:ascii="Calibri" w:eastAsia="SimSun" w:hAnsi="Calibri" w:cs="Calibri"/>
                <w:sz w:val="24"/>
                <w:szCs w:val="24"/>
              </w:rPr>
            </w:pPr>
          </w:p>
          <w:p w14:paraId="13F5781B" w14:textId="77777777" w:rsidR="00FB74E7" w:rsidRPr="00B1403E" w:rsidRDefault="00055DBC" w:rsidP="00B2407A">
            <w:pPr>
              <w:spacing w:after="0" w:line="240" w:lineRule="auto"/>
              <w:jc w:val="both"/>
              <w:rPr>
                <w:rFonts w:ascii="Calibri" w:eastAsia="SimSun" w:hAnsi="Calibri" w:cs="Calibri"/>
                <w:b/>
                <w:color w:val="FF0000"/>
                <w:sz w:val="24"/>
                <w:szCs w:val="24"/>
              </w:rPr>
            </w:pPr>
            <w:r w:rsidRPr="00B1403E">
              <w:rPr>
                <w:rFonts w:ascii="Calibri" w:eastAsia="SimSun" w:hAnsi="Calibri" w:cs="Calibri"/>
                <w:b/>
                <w:color w:val="FF0000"/>
                <w:sz w:val="24"/>
                <w:szCs w:val="24"/>
              </w:rPr>
              <w:t>In this week’s session, we look at the political and structural dynamics that underwrite processes of eviction and displacement in cities in the Global South. These processes range from outright evictions of residents in informal settlements to ‘land grabbing’</w:t>
            </w:r>
            <w:r w:rsidR="000A4EFD">
              <w:rPr>
                <w:rFonts w:ascii="Calibri" w:eastAsia="SimSun" w:hAnsi="Calibri" w:cs="Calibri"/>
                <w:b/>
                <w:color w:val="FF0000"/>
                <w:sz w:val="24"/>
                <w:szCs w:val="24"/>
              </w:rPr>
              <w:t xml:space="preserve"> in rural areas</w:t>
            </w:r>
            <w:r w:rsidR="004C372F" w:rsidRPr="00B1403E">
              <w:rPr>
                <w:rFonts w:ascii="Calibri" w:eastAsia="SimSun" w:hAnsi="Calibri" w:cs="Calibri"/>
                <w:b/>
                <w:color w:val="FF0000"/>
                <w:sz w:val="24"/>
                <w:szCs w:val="24"/>
              </w:rPr>
              <w:t xml:space="preserve">. We look at the mechanisms and drivers of evictions including land commodification, property speculation, urbanization, beautification, and infrastructural development/growth. </w:t>
            </w:r>
          </w:p>
          <w:p w14:paraId="4B0D5C14" w14:textId="77777777" w:rsidR="004C372F" w:rsidRDefault="004C372F" w:rsidP="00B2407A">
            <w:pPr>
              <w:spacing w:after="0" w:line="240" w:lineRule="auto"/>
              <w:jc w:val="both"/>
              <w:rPr>
                <w:rFonts w:ascii="Calibri" w:eastAsia="SimSun" w:hAnsi="Calibri" w:cs="Calibri"/>
                <w:sz w:val="24"/>
                <w:szCs w:val="24"/>
              </w:rPr>
            </w:pPr>
          </w:p>
          <w:p w14:paraId="5A9254EA" w14:textId="77777777" w:rsidR="004C372F" w:rsidRPr="002D547F" w:rsidRDefault="004C372F" w:rsidP="002D547F">
            <w:pPr>
              <w:pStyle w:val="ListParagraph"/>
              <w:numPr>
                <w:ilvl w:val="0"/>
                <w:numId w:val="25"/>
              </w:numPr>
              <w:spacing w:after="0" w:line="240" w:lineRule="auto"/>
              <w:jc w:val="both"/>
              <w:rPr>
                <w:rFonts w:eastAsia="SimSun" w:cs="Calibri"/>
                <w:sz w:val="24"/>
                <w:szCs w:val="24"/>
              </w:rPr>
            </w:pPr>
            <w:r w:rsidRPr="002D547F">
              <w:rPr>
                <w:rFonts w:eastAsia="SimSun" w:cs="Calibri"/>
                <w:i/>
                <w:sz w:val="24"/>
                <w:szCs w:val="24"/>
              </w:rPr>
              <w:t xml:space="preserve">This is no longer the city I once knew </w:t>
            </w:r>
            <w:r w:rsidRPr="002D547F">
              <w:rPr>
                <w:rFonts w:eastAsia="SimSun" w:cs="Calibri"/>
                <w:sz w:val="24"/>
                <w:szCs w:val="24"/>
              </w:rPr>
              <w:t xml:space="preserve">(2009) Bhan, Gautam </w:t>
            </w:r>
          </w:p>
          <w:p w14:paraId="3AD07331" w14:textId="77777777" w:rsidR="004C372F" w:rsidRPr="002D547F" w:rsidRDefault="004C372F" w:rsidP="002D547F">
            <w:pPr>
              <w:pStyle w:val="ListParagraph"/>
              <w:numPr>
                <w:ilvl w:val="0"/>
                <w:numId w:val="25"/>
              </w:numPr>
              <w:spacing w:after="0" w:line="240" w:lineRule="auto"/>
              <w:jc w:val="both"/>
              <w:rPr>
                <w:rFonts w:eastAsia="SimSun" w:cs="Calibri"/>
                <w:sz w:val="24"/>
                <w:szCs w:val="24"/>
              </w:rPr>
            </w:pPr>
            <w:r w:rsidRPr="002D547F">
              <w:rPr>
                <w:rFonts w:eastAsia="SimSun" w:cs="Calibri"/>
                <w:i/>
                <w:sz w:val="24"/>
                <w:szCs w:val="24"/>
              </w:rPr>
              <w:t>Receding Rurality, Booming Periphery: Value Struggles in Karachi’s Agrarian Urban Frontier</w:t>
            </w:r>
            <w:r w:rsidRPr="002D547F">
              <w:rPr>
                <w:rFonts w:eastAsia="SimSun" w:cs="Calibri"/>
                <w:sz w:val="24"/>
                <w:szCs w:val="24"/>
              </w:rPr>
              <w:t xml:space="preserve"> (2018) Anwar, Nausheen H.</w:t>
            </w:r>
          </w:p>
          <w:p w14:paraId="69E00500" w14:textId="77777777" w:rsidR="00893943" w:rsidRPr="002D547F" w:rsidRDefault="00E937E5" w:rsidP="002D547F">
            <w:pPr>
              <w:pStyle w:val="ListParagraph"/>
              <w:numPr>
                <w:ilvl w:val="0"/>
                <w:numId w:val="25"/>
              </w:numPr>
              <w:spacing w:after="0" w:line="240" w:lineRule="auto"/>
              <w:jc w:val="both"/>
              <w:rPr>
                <w:rFonts w:eastAsia="SimSun" w:cs="Calibri"/>
                <w:sz w:val="24"/>
                <w:szCs w:val="24"/>
              </w:rPr>
            </w:pPr>
            <w:r w:rsidRPr="002D547F">
              <w:rPr>
                <w:rFonts w:eastAsia="SimSun" w:cs="Calibri"/>
                <w:i/>
                <w:sz w:val="24"/>
                <w:szCs w:val="24"/>
              </w:rPr>
              <w:t>Nuisance Talk and the Propriety of Property: Middle Class Discourses of a Slum‐Free Delhi</w:t>
            </w:r>
            <w:r w:rsidRPr="002D547F">
              <w:rPr>
                <w:rFonts w:eastAsia="SimSun" w:cs="Calibri"/>
                <w:sz w:val="24"/>
                <w:szCs w:val="24"/>
              </w:rPr>
              <w:t xml:space="preserve"> </w:t>
            </w:r>
            <w:r w:rsidR="00893943" w:rsidRPr="002D547F">
              <w:rPr>
                <w:rFonts w:eastAsia="SimSun" w:cs="Calibri"/>
                <w:sz w:val="24"/>
                <w:szCs w:val="24"/>
              </w:rPr>
              <w:t>(2012) Ghertner, Asher</w:t>
            </w:r>
          </w:p>
          <w:p w14:paraId="522CC7E9" w14:textId="77777777" w:rsidR="004C372F" w:rsidRPr="002D547F" w:rsidRDefault="00893943" w:rsidP="002D547F">
            <w:pPr>
              <w:pStyle w:val="ListParagraph"/>
              <w:numPr>
                <w:ilvl w:val="0"/>
                <w:numId w:val="25"/>
              </w:numPr>
              <w:spacing w:after="0" w:line="240" w:lineRule="auto"/>
              <w:jc w:val="both"/>
              <w:rPr>
                <w:rFonts w:eastAsia="SimSun" w:cs="Calibri"/>
                <w:i/>
                <w:sz w:val="24"/>
                <w:szCs w:val="24"/>
              </w:rPr>
            </w:pPr>
            <w:r w:rsidRPr="002D547F">
              <w:rPr>
                <w:rFonts w:eastAsia="SimSun" w:cs="Calibri"/>
                <w:i/>
                <w:sz w:val="24"/>
                <w:szCs w:val="24"/>
              </w:rPr>
              <w:t xml:space="preserve">Urbanization through dispossession: survival and stratification in China's new townships, </w:t>
            </w:r>
            <w:r w:rsidRPr="002D547F">
              <w:rPr>
                <w:rFonts w:eastAsia="SimSun" w:cs="Calibri"/>
                <w:sz w:val="24"/>
                <w:szCs w:val="24"/>
              </w:rPr>
              <w:t>(2015) Chuang, Julia</w:t>
            </w:r>
          </w:p>
          <w:p w14:paraId="1AFE199A" w14:textId="77777777" w:rsidR="00893943" w:rsidRDefault="0080516D" w:rsidP="002D547F">
            <w:pPr>
              <w:pStyle w:val="ListParagraph"/>
              <w:numPr>
                <w:ilvl w:val="0"/>
                <w:numId w:val="25"/>
              </w:numPr>
              <w:spacing w:after="0" w:line="240" w:lineRule="auto"/>
              <w:jc w:val="both"/>
              <w:rPr>
                <w:rFonts w:eastAsia="SimSun" w:cs="Calibri"/>
                <w:sz w:val="24"/>
                <w:szCs w:val="24"/>
              </w:rPr>
            </w:pPr>
            <w:r w:rsidRPr="002D547F">
              <w:rPr>
                <w:rFonts w:eastAsia="SimSun" w:cs="Calibri"/>
                <w:i/>
                <w:sz w:val="24"/>
                <w:szCs w:val="24"/>
              </w:rPr>
              <w:t>When land becomes gold</w:t>
            </w:r>
            <w:r w:rsidRPr="002D547F">
              <w:rPr>
                <w:rFonts w:eastAsia="SimSun" w:cs="Calibri"/>
                <w:sz w:val="24"/>
                <w:szCs w:val="24"/>
              </w:rPr>
              <w:t xml:space="preserve"> (2018) Gururani, Shubra</w:t>
            </w:r>
          </w:p>
          <w:p w14:paraId="2128E843" w14:textId="77777777" w:rsidR="002D547F" w:rsidRDefault="002D547F" w:rsidP="002D547F">
            <w:pPr>
              <w:pStyle w:val="ListParagraph"/>
              <w:numPr>
                <w:ilvl w:val="0"/>
                <w:numId w:val="25"/>
              </w:numPr>
              <w:spacing w:after="0" w:line="240" w:lineRule="auto"/>
              <w:jc w:val="both"/>
              <w:rPr>
                <w:rFonts w:eastAsia="SimSun" w:cs="Calibri"/>
                <w:sz w:val="24"/>
                <w:szCs w:val="24"/>
              </w:rPr>
            </w:pPr>
            <w:r w:rsidRPr="002D547F">
              <w:rPr>
                <w:rFonts w:eastAsia="SimSun" w:cs="Calibri"/>
                <w:sz w:val="24"/>
                <w:szCs w:val="24"/>
              </w:rPr>
              <w:lastRenderedPageBreak/>
              <w:t>IDMC, ‘Technical Paper: The Risk of Disaster-induced Displacement’ (2013)</w:t>
            </w:r>
            <w:r>
              <w:rPr>
                <w:rFonts w:eastAsia="SimSun" w:cs="Calibri"/>
                <w:sz w:val="24"/>
                <w:szCs w:val="24"/>
              </w:rPr>
              <w:t xml:space="preserve"> </w:t>
            </w:r>
            <w:hyperlink r:id="rId15" w:history="1">
              <w:r w:rsidRPr="00110525">
                <w:rPr>
                  <w:rStyle w:val="Hyperlink"/>
                  <w:rFonts w:eastAsia="SimSun" w:cs="Calibri"/>
                  <w:sz w:val="24"/>
                  <w:szCs w:val="24"/>
                </w:rPr>
                <w:t>http://www.internal-displacement.org/idmc/website/resources.nsf/(httpPublications)/A6739FF3AF535330C1257C36005959BF?OpenDocument</w:t>
              </w:r>
            </w:hyperlink>
          </w:p>
          <w:p w14:paraId="39631879" w14:textId="77777777" w:rsidR="002D547F" w:rsidRPr="002D547F" w:rsidRDefault="002D547F" w:rsidP="002D547F">
            <w:pPr>
              <w:pStyle w:val="ListParagraph"/>
              <w:spacing w:after="0" w:line="240" w:lineRule="auto"/>
              <w:jc w:val="both"/>
              <w:rPr>
                <w:rFonts w:eastAsia="SimSun" w:cs="Calibri"/>
                <w:sz w:val="24"/>
                <w:szCs w:val="24"/>
              </w:rPr>
            </w:pPr>
          </w:p>
          <w:p w14:paraId="29AEB466" w14:textId="77777777" w:rsidR="00FB74E7" w:rsidRDefault="00FB74E7" w:rsidP="00B2407A">
            <w:pPr>
              <w:spacing w:after="0" w:line="240" w:lineRule="auto"/>
              <w:jc w:val="both"/>
              <w:rPr>
                <w:rFonts w:ascii="Calibri" w:eastAsia="SimSun" w:hAnsi="Calibri" w:cs="Calibri"/>
                <w:sz w:val="24"/>
                <w:szCs w:val="24"/>
              </w:rPr>
            </w:pPr>
          </w:p>
        </w:tc>
      </w:tr>
      <w:tr w:rsidR="0099514E" w:rsidRPr="006B6519" w14:paraId="5EE7FCB5" w14:textId="77777777" w:rsidTr="00322F58">
        <w:tc>
          <w:tcPr>
            <w:tcW w:w="1013" w:type="dxa"/>
            <w:tcBorders>
              <w:bottom w:val="single" w:sz="4" w:space="0" w:color="auto"/>
            </w:tcBorders>
          </w:tcPr>
          <w:p w14:paraId="1E24A32C" w14:textId="77777777" w:rsidR="0099514E" w:rsidRPr="00831D21" w:rsidRDefault="0099514E" w:rsidP="001B3B84">
            <w:pPr>
              <w:pStyle w:val="ListParagraph"/>
              <w:numPr>
                <w:ilvl w:val="0"/>
                <w:numId w:val="17"/>
              </w:numPr>
              <w:spacing w:before="100" w:beforeAutospacing="1" w:after="100" w:afterAutospacing="1" w:line="240" w:lineRule="auto"/>
              <w:rPr>
                <w:rFonts w:eastAsia="SimSun"/>
                <w:sz w:val="24"/>
                <w:szCs w:val="24"/>
              </w:rPr>
            </w:pPr>
          </w:p>
        </w:tc>
        <w:tc>
          <w:tcPr>
            <w:tcW w:w="8568" w:type="dxa"/>
            <w:tcBorders>
              <w:bottom w:val="single" w:sz="4" w:space="0" w:color="auto"/>
            </w:tcBorders>
          </w:tcPr>
          <w:p w14:paraId="7E94A034" w14:textId="20C420B4" w:rsidR="0099514E" w:rsidRPr="00690E28" w:rsidRDefault="0099514E" w:rsidP="00B2407A">
            <w:pPr>
              <w:spacing w:after="0" w:line="240" w:lineRule="auto"/>
              <w:jc w:val="both"/>
              <w:rPr>
                <w:rFonts w:ascii="Calibri" w:eastAsia="SimSun" w:hAnsi="Calibri" w:cs="Calibri"/>
                <w:b/>
                <w:sz w:val="24"/>
                <w:szCs w:val="24"/>
              </w:rPr>
            </w:pPr>
            <w:r w:rsidRPr="00690E28">
              <w:rPr>
                <w:rFonts w:ascii="Calibri" w:eastAsia="SimSun" w:hAnsi="Calibri" w:cs="Calibri"/>
                <w:b/>
                <w:sz w:val="24"/>
                <w:szCs w:val="24"/>
              </w:rPr>
              <w:t xml:space="preserve">Planning </w:t>
            </w:r>
            <w:r w:rsidR="00DE106F">
              <w:rPr>
                <w:rFonts w:ascii="Calibri" w:eastAsia="SimSun" w:hAnsi="Calibri" w:cs="Calibri"/>
                <w:b/>
                <w:sz w:val="24"/>
                <w:szCs w:val="24"/>
              </w:rPr>
              <w:t xml:space="preserve">Urban </w:t>
            </w:r>
            <w:r w:rsidRPr="00690E28">
              <w:rPr>
                <w:rFonts w:ascii="Calibri" w:eastAsia="SimSun" w:hAnsi="Calibri" w:cs="Calibri"/>
                <w:b/>
                <w:sz w:val="24"/>
                <w:szCs w:val="24"/>
              </w:rPr>
              <w:t>Futures in 21</w:t>
            </w:r>
            <w:r w:rsidRPr="00690E28">
              <w:rPr>
                <w:rFonts w:ascii="Calibri" w:eastAsia="SimSun" w:hAnsi="Calibri" w:cs="Calibri"/>
                <w:b/>
                <w:sz w:val="24"/>
                <w:szCs w:val="24"/>
                <w:vertAlign w:val="superscript"/>
              </w:rPr>
              <w:t>st</w:t>
            </w:r>
            <w:r w:rsidRPr="00690E28">
              <w:rPr>
                <w:rFonts w:ascii="Calibri" w:eastAsia="SimSun" w:hAnsi="Calibri" w:cs="Calibri"/>
                <w:b/>
                <w:sz w:val="24"/>
                <w:szCs w:val="24"/>
              </w:rPr>
              <w:t xml:space="preserve"> Century</w:t>
            </w:r>
            <w:r w:rsidR="00B70DCF">
              <w:rPr>
                <w:rFonts w:ascii="Calibri" w:eastAsia="SimSun" w:hAnsi="Calibri" w:cs="Calibri"/>
                <w:b/>
                <w:sz w:val="24"/>
                <w:szCs w:val="24"/>
              </w:rPr>
              <w:t xml:space="preserve"> </w:t>
            </w:r>
            <w:r w:rsidR="00D74F35">
              <w:rPr>
                <w:rFonts w:ascii="Calibri" w:eastAsia="SimSun" w:hAnsi="Calibri" w:cs="Calibri"/>
                <w:b/>
                <w:sz w:val="24"/>
                <w:szCs w:val="24"/>
              </w:rPr>
              <w:t>–</w:t>
            </w:r>
            <w:r w:rsidR="00B70DCF">
              <w:rPr>
                <w:rFonts w:ascii="Calibri" w:eastAsia="SimSun" w:hAnsi="Calibri" w:cs="Calibri"/>
                <w:b/>
                <w:sz w:val="24"/>
                <w:szCs w:val="24"/>
              </w:rPr>
              <w:t xml:space="preserve"> </w:t>
            </w:r>
            <w:r w:rsidR="009F5C7A">
              <w:rPr>
                <w:rFonts w:ascii="Calibri" w:eastAsia="SimSun" w:hAnsi="Calibri" w:cs="Calibri"/>
                <w:b/>
                <w:sz w:val="24"/>
                <w:szCs w:val="24"/>
              </w:rPr>
              <w:t>April 8</w:t>
            </w:r>
            <w:r w:rsidR="009F5C7A" w:rsidRPr="009F5C7A">
              <w:rPr>
                <w:rFonts w:ascii="Calibri" w:eastAsia="SimSun" w:hAnsi="Calibri" w:cs="Calibri"/>
                <w:b/>
                <w:sz w:val="24"/>
                <w:szCs w:val="24"/>
                <w:vertAlign w:val="superscript"/>
              </w:rPr>
              <w:t>th</w:t>
            </w:r>
            <w:r w:rsidR="009F5C7A">
              <w:rPr>
                <w:rFonts w:ascii="Calibri" w:eastAsia="SimSun" w:hAnsi="Calibri" w:cs="Calibri"/>
                <w:b/>
                <w:sz w:val="24"/>
                <w:szCs w:val="24"/>
              </w:rPr>
              <w:t xml:space="preserve"> – 13</w:t>
            </w:r>
            <w:r w:rsidR="009F5C7A" w:rsidRPr="009F5C7A">
              <w:rPr>
                <w:rFonts w:ascii="Calibri" w:eastAsia="SimSun" w:hAnsi="Calibri" w:cs="Calibri"/>
                <w:b/>
                <w:sz w:val="24"/>
                <w:szCs w:val="24"/>
                <w:vertAlign w:val="superscript"/>
              </w:rPr>
              <w:t>th</w:t>
            </w:r>
            <w:r w:rsidR="009F5C7A">
              <w:rPr>
                <w:rFonts w:ascii="Calibri" w:eastAsia="SimSun" w:hAnsi="Calibri" w:cs="Calibri"/>
                <w:b/>
                <w:sz w:val="24"/>
                <w:szCs w:val="24"/>
              </w:rPr>
              <w:t xml:space="preserve"> </w:t>
            </w:r>
          </w:p>
          <w:p w14:paraId="26D2E733" w14:textId="77777777" w:rsidR="0099514E" w:rsidRDefault="0099514E" w:rsidP="00B2407A">
            <w:pPr>
              <w:spacing w:after="0" w:line="240" w:lineRule="auto"/>
              <w:jc w:val="both"/>
              <w:rPr>
                <w:rFonts w:ascii="Calibri" w:eastAsia="SimSun" w:hAnsi="Calibri" w:cs="Calibri"/>
                <w:sz w:val="24"/>
                <w:szCs w:val="24"/>
              </w:rPr>
            </w:pPr>
          </w:p>
          <w:p w14:paraId="03FC5032" w14:textId="76871455" w:rsidR="0099514E" w:rsidRDefault="0099514E" w:rsidP="00B2407A">
            <w:pPr>
              <w:spacing w:after="0" w:line="240" w:lineRule="auto"/>
              <w:jc w:val="both"/>
              <w:rPr>
                <w:rFonts w:ascii="Calibri" w:eastAsia="SimSun" w:hAnsi="Calibri" w:cs="Calibri"/>
                <w:b/>
                <w:color w:val="FF0000"/>
              </w:rPr>
            </w:pPr>
            <w:r w:rsidRPr="0008650A">
              <w:rPr>
                <w:rFonts w:ascii="Calibri" w:eastAsia="SimSun" w:hAnsi="Calibri" w:cs="Calibri"/>
                <w:b/>
                <w:color w:val="FF0000"/>
              </w:rPr>
              <w:t>In our final session, we reconsider urban future</w:t>
            </w:r>
            <w:r>
              <w:rPr>
                <w:rFonts w:ascii="Calibri" w:eastAsia="SimSun" w:hAnsi="Calibri" w:cs="Calibri"/>
                <w:b/>
                <w:color w:val="FF0000"/>
              </w:rPr>
              <w:t>s</w:t>
            </w:r>
            <w:r w:rsidRPr="0008650A">
              <w:rPr>
                <w:rFonts w:ascii="Calibri" w:eastAsia="SimSun" w:hAnsi="Calibri" w:cs="Calibri"/>
                <w:b/>
                <w:color w:val="FF0000"/>
              </w:rPr>
              <w:t xml:space="preserve"> through the lens of </w:t>
            </w:r>
            <w:r w:rsidR="006B6519">
              <w:rPr>
                <w:rFonts w:ascii="Calibri" w:eastAsia="SimSun" w:hAnsi="Calibri" w:cs="Calibri"/>
                <w:b/>
                <w:color w:val="FF0000"/>
              </w:rPr>
              <w:t xml:space="preserve">Climate Justice and Extended Urbanization. How are climate justice and right to the city linked? </w:t>
            </w:r>
          </w:p>
          <w:p w14:paraId="019D3847" w14:textId="77777777" w:rsidR="00690E28" w:rsidRPr="0008650A" w:rsidRDefault="00690E28" w:rsidP="00B2407A">
            <w:pPr>
              <w:spacing w:after="0" w:line="240" w:lineRule="auto"/>
              <w:jc w:val="both"/>
              <w:rPr>
                <w:rFonts w:ascii="Calibri" w:eastAsia="SimSun" w:hAnsi="Calibri" w:cs="Calibri"/>
                <w:b/>
                <w:color w:val="FF0000"/>
              </w:rPr>
            </w:pPr>
          </w:p>
          <w:p w14:paraId="0784B26B" w14:textId="42E67F08" w:rsidR="0099514E" w:rsidRDefault="0099514E" w:rsidP="003F0104">
            <w:pPr>
              <w:pStyle w:val="ListParagraph"/>
              <w:numPr>
                <w:ilvl w:val="0"/>
                <w:numId w:val="9"/>
              </w:numPr>
              <w:spacing w:after="0"/>
              <w:rPr>
                <w:rFonts w:eastAsia="SimSun" w:cs="Calibri"/>
                <w:sz w:val="24"/>
                <w:szCs w:val="24"/>
              </w:rPr>
            </w:pPr>
            <w:r w:rsidRPr="005707F9">
              <w:rPr>
                <w:rFonts w:eastAsia="SimSun" w:cs="Calibri"/>
                <w:i/>
                <w:sz w:val="24"/>
                <w:szCs w:val="24"/>
              </w:rPr>
              <w:t>Theses on Urbanization</w:t>
            </w:r>
            <w:r w:rsidRPr="005707F9">
              <w:rPr>
                <w:rFonts w:eastAsia="SimSun" w:cs="Calibri"/>
                <w:sz w:val="24"/>
                <w:szCs w:val="24"/>
              </w:rPr>
              <w:t>, Neil Brenner (2013) Public culture, (25)1</w:t>
            </w:r>
          </w:p>
          <w:p w14:paraId="1FA43897" w14:textId="49EDD53B" w:rsidR="00B70DCF" w:rsidRDefault="00F51D18" w:rsidP="003F0104">
            <w:pPr>
              <w:pStyle w:val="ListParagraph"/>
              <w:numPr>
                <w:ilvl w:val="0"/>
                <w:numId w:val="9"/>
              </w:numPr>
              <w:spacing w:after="0"/>
              <w:rPr>
                <w:rFonts w:eastAsia="SimSun" w:cs="Calibri"/>
                <w:sz w:val="24"/>
                <w:szCs w:val="24"/>
              </w:rPr>
            </w:pPr>
            <w:r>
              <w:rPr>
                <w:rFonts w:eastAsia="SimSun" w:cs="Calibri"/>
                <w:i/>
                <w:iCs/>
                <w:sz w:val="24"/>
                <w:szCs w:val="24"/>
              </w:rPr>
              <w:t>Climate justice, urban futures and the gendering of cities in South Asia</w:t>
            </w:r>
            <w:r>
              <w:rPr>
                <w:rFonts w:eastAsia="SimSun" w:cs="Calibri"/>
                <w:sz w:val="24"/>
                <w:szCs w:val="24"/>
              </w:rPr>
              <w:t>, Nausheen Anwar &amp; Malini Sur (2020) pdf</w:t>
            </w:r>
            <w:r w:rsidR="00374CDD">
              <w:rPr>
                <w:rFonts w:eastAsia="SimSun" w:cs="Calibri"/>
                <w:sz w:val="24"/>
                <w:szCs w:val="24"/>
              </w:rPr>
              <w:t xml:space="preserve"> - pages 66 - 79</w:t>
            </w:r>
          </w:p>
          <w:p w14:paraId="126E802A" w14:textId="647DCBFE" w:rsidR="006B6519" w:rsidRPr="006B6519" w:rsidRDefault="006B6519" w:rsidP="003F0104">
            <w:pPr>
              <w:pStyle w:val="ListParagraph"/>
              <w:numPr>
                <w:ilvl w:val="0"/>
                <w:numId w:val="9"/>
              </w:numPr>
              <w:spacing w:after="0"/>
              <w:rPr>
                <w:rFonts w:eastAsia="SimSun" w:cs="Calibri"/>
                <w:sz w:val="24"/>
                <w:szCs w:val="24"/>
              </w:rPr>
            </w:pPr>
            <w:r>
              <w:rPr>
                <w:rFonts w:eastAsia="SimSun" w:cs="Calibri"/>
                <w:i/>
                <w:sz w:val="24"/>
                <w:szCs w:val="24"/>
              </w:rPr>
              <w:t xml:space="preserve">Climate Justice &amp; the Right to City </w:t>
            </w:r>
            <w:r>
              <w:rPr>
                <w:rFonts w:eastAsia="SimSun" w:cs="Calibri"/>
                <w:iCs/>
                <w:sz w:val="24"/>
                <w:szCs w:val="24"/>
              </w:rPr>
              <w:t xml:space="preserve">(2018) Daniel Aldana Cohen </w:t>
            </w:r>
            <w:hyperlink r:id="rId16" w:history="1">
              <w:r w:rsidRPr="00073C8F">
                <w:rPr>
                  <w:rStyle w:val="Hyperlink"/>
                  <w:rFonts w:eastAsia="SimSun" w:cs="Calibri"/>
                  <w:iCs/>
                  <w:sz w:val="24"/>
                  <w:szCs w:val="24"/>
                </w:rPr>
                <w:t>https://penniur.upenn.edu/uploads/media/Cohen.pdf</w:t>
              </w:r>
            </w:hyperlink>
          </w:p>
          <w:p w14:paraId="677085F5" w14:textId="07375AA2" w:rsidR="0099514E" w:rsidRPr="006B6519" w:rsidRDefault="0099514E" w:rsidP="0092050B">
            <w:pPr>
              <w:spacing w:after="0"/>
            </w:pPr>
          </w:p>
          <w:p w14:paraId="62CFF49C" w14:textId="77777777" w:rsidR="0099514E" w:rsidRPr="006B6519" w:rsidRDefault="0099514E" w:rsidP="0092050B">
            <w:pPr>
              <w:spacing w:after="0" w:line="240" w:lineRule="auto"/>
              <w:jc w:val="both"/>
              <w:rPr>
                <w:rFonts w:eastAsia="SimSun" w:cs="Calibri"/>
                <w:sz w:val="24"/>
                <w:szCs w:val="24"/>
              </w:rPr>
            </w:pPr>
          </w:p>
        </w:tc>
      </w:tr>
      <w:tr w:rsidR="00FC5D29" w:rsidRPr="00831D21" w14:paraId="11A62DE0" w14:textId="77777777" w:rsidTr="00322F58">
        <w:tc>
          <w:tcPr>
            <w:tcW w:w="1013" w:type="dxa"/>
            <w:tcBorders>
              <w:bottom w:val="single" w:sz="4" w:space="0" w:color="auto"/>
            </w:tcBorders>
          </w:tcPr>
          <w:p w14:paraId="04D68526" w14:textId="77777777" w:rsidR="00FC5D29" w:rsidRPr="006B6519" w:rsidRDefault="00FC5D29" w:rsidP="001B3B84">
            <w:pPr>
              <w:pStyle w:val="ListParagraph"/>
              <w:numPr>
                <w:ilvl w:val="0"/>
                <w:numId w:val="17"/>
              </w:numPr>
              <w:spacing w:before="100" w:beforeAutospacing="1" w:after="100" w:afterAutospacing="1" w:line="240" w:lineRule="auto"/>
              <w:rPr>
                <w:rFonts w:eastAsia="SimSun"/>
                <w:sz w:val="24"/>
                <w:szCs w:val="24"/>
              </w:rPr>
            </w:pPr>
          </w:p>
        </w:tc>
        <w:tc>
          <w:tcPr>
            <w:tcW w:w="8568" w:type="dxa"/>
            <w:tcBorders>
              <w:bottom w:val="single" w:sz="4" w:space="0" w:color="auto"/>
            </w:tcBorders>
          </w:tcPr>
          <w:p w14:paraId="34BEAAAB" w14:textId="58255F27" w:rsidR="00FC5D29" w:rsidRDefault="009F5C7A" w:rsidP="00B2407A">
            <w:pPr>
              <w:spacing w:after="0" w:line="240" w:lineRule="auto"/>
              <w:jc w:val="both"/>
              <w:rPr>
                <w:rFonts w:ascii="Calibri" w:eastAsia="SimSun" w:hAnsi="Calibri" w:cs="Calibri"/>
                <w:sz w:val="24"/>
                <w:szCs w:val="24"/>
              </w:rPr>
            </w:pPr>
            <w:r>
              <w:rPr>
                <w:rFonts w:ascii="Calibri" w:eastAsia="SimSun" w:hAnsi="Calibri" w:cs="Calibri"/>
                <w:sz w:val="24"/>
                <w:szCs w:val="24"/>
              </w:rPr>
              <w:t xml:space="preserve">April 15 </w:t>
            </w:r>
            <w:r w:rsidR="00310A87">
              <w:rPr>
                <w:rFonts w:ascii="Calibri" w:eastAsia="SimSun" w:hAnsi="Calibri" w:cs="Calibri"/>
                <w:sz w:val="24"/>
                <w:szCs w:val="24"/>
              </w:rPr>
              <w:t>–</w:t>
            </w:r>
            <w:r>
              <w:rPr>
                <w:rFonts w:ascii="Calibri" w:eastAsia="SimSun" w:hAnsi="Calibri" w:cs="Calibri"/>
                <w:sz w:val="24"/>
                <w:szCs w:val="24"/>
              </w:rPr>
              <w:t xml:space="preserve"> </w:t>
            </w:r>
            <w:r w:rsidR="00310A87">
              <w:rPr>
                <w:rFonts w:ascii="Calibri" w:eastAsia="SimSun" w:hAnsi="Calibri" w:cs="Calibri"/>
                <w:sz w:val="24"/>
                <w:szCs w:val="24"/>
              </w:rPr>
              <w:t>29</w:t>
            </w:r>
            <w:r w:rsidR="00310A87" w:rsidRPr="00310A87">
              <w:rPr>
                <w:rFonts w:ascii="Calibri" w:eastAsia="SimSun" w:hAnsi="Calibri" w:cs="Calibri"/>
                <w:sz w:val="24"/>
                <w:szCs w:val="24"/>
                <w:vertAlign w:val="superscript"/>
              </w:rPr>
              <w:t>th</w:t>
            </w:r>
            <w:r w:rsidR="00310A87">
              <w:rPr>
                <w:rFonts w:ascii="Calibri" w:eastAsia="SimSun" w:hAnsi="Calibri" w:cs="Calibri"/>
                <w:sz w:val="24"/>
                <w:szCs w:val="24"/>
              </w:rPr>
              <w:t xml:space="preserve"> – </w:t>
            </w:r>
            <w:r w:rsidR="00982473">
              <w:rPr>
                <w:rFonts w:ascii="Calibri" w:eastAsia="SimSun" w:hAnsi="Calibri" w:cs="Calibri"/>
                <w:sz w:val="24"/>
                <w:szCs w:val="24"/>
              </w:rPr>
              <w:t>These sessions are devoted to w</w:t>
            </w:r>
            <w:r w:rsidR="00310A87">
              <w:rPr>
                <w:rFonts w:ascii="Calibri" w:eastAsia="SimSun" w:hAnsi="Calibri" w:cs="Calibri"/>
                <w:sz w:val="24"/>
                <w:szCs w:val="24"/>
              </w:rPr>
              <w:t xml:space="preserve">ork on Policy Paper </w:t>
            </w:r>
          </w:p>
        </w:tc>
      </w:tr>
      <w:tr w:rsidR="0099514E" w:rsidRPr="009F11E4" w14:paraId="14FBB14A" w14:textId="77777777" w:rsidTr="00322F58">
        <w:tc>
          <w:tcPr>
            <w:tcW w:w="1013" w:type="dxa"/>
            <w:shd w:val="clear" w:color="auto" w:fill="8DB3E2" w:themeFill="text2" w:themeFillTint="66"/>
          </w:tcPr>
          <w:p w14:paraId="2F3AB65B" w14:textId="77777777" w:rsidR="0099514E" w:rsidRPr="00831D21" w:rsidRDefault="0099514E" w:rsidP="001B3B84">
            <w:pPr>
              <w:pStyle w:val="ListParagraph"/>
              <w:numPr>
                <w:ilvl w:val="0"/>
                <w:numId w:val="18"/>
              </w:numPr>
              <w:spacing w:before="100" w:beforeAutospacing="1" w:after="100" w:afterAutospacing="1" w:line="240" w:lineRule="auto"/>
              <w:rPr>
                <w:rFonts w:eastAsia="SimSun"/>
                <w:sz w:val="24"/>
                <w:szCs w:val="24"/>
              </w:rPr>
            </w:pPr>
            <w:r w:rsidRPr="00831D21">
              <w:rPr>
                <w:rFonts w:eastAsia="SimSun"/>
                <w:sz w:val="24"/>
                <w:szCs w:val="24"/>
              </w:rPr>
              <w:t xml:space="preserve"> </w:t>
            </w:r>
          </w:p>
        </w:tc>
        <w:tc>
          <w:tcPr>
            <w:tcW w:w="8568" w:type="dxa"/>
            <w:shd w:val="clear" w:color="auto" w:fill="8DB3E2" w:themeFill="text2" w:themeFillTint="66"/>
          </w:tcPr>
          <w:p w14:paraId="7A727B93" w14:textId="12A78882" w:rsidR="0099514E" w:rsidRPr="00D510E6" w:rsidRDefault="0099514E" w:rsidP="0092050B">
            <w:pPr>
              <w:pStyle w:val="NoSpacing"/>
              <w:rPr>
                <w:rFonts w:ascii="Calibri" w:eastAsia="SimSun" w:hAnsi="Calibri" w:cs="Calibri"/>
                <w:b/>
                <w:sz w:val="24"/>
                <w:szCs w:val="24"/>
              </w:rPr>
            </w:pPr>
            <w:r w:rsidRPr="00D510E6">
              <w:rPr>
                <w:rFonts w:eastAsia="SimSun"/>
                <w:b/>
                <w:sz w:val="24"/>
                <w:szCs w:val="24"/>
              </w:rPr>
              <w:t xml:space="preserve"> Final Exam –</w:t>
            </w:r>
            <w:r w:rsidR="004657E5">
              <w:rPr>
                <w:rFonts w:eastAsia="SimSun"/>
                <w:b/>
                <w:sz w:val="24"/>
                <w:szCs w:val="24"/>
              </w:rPr>
              <w:t xml:space="preserve"> </w:t>
            </w:r>
            <w:r w:rsidR="00310A87">
              <w:rPr>
                <w:rFonts w:eastAsia="SimSun"/>
                <w:b/>
                <w:sz w:val="24"/>
                <w:szCs w:val="24"/>
              </w:rPr>
              <w:t>May 11</w:t>
            </w:r>
            <w:r w:rsidR="00310A87" w:rsidRPr="00310A87">
              <w:rPr>
                <w:rFonts w:eastAsia="SimSun"/>
                <w:b/>
                <w:sz w:val="24"/>
                <w:szCs w:val="24"/>
                <w:vertAlign w:val="superscript"/>
              </w:rPr>
              <w:t>th</w:t>
            </w:r>
            <w:r w:rsidR="00310A87">
              <w:rPr>
                <w:rFonts w:eastAsia="SimSun"/>
                <w:b/>
                <w:sz w:val="24"/>
                <w:szCs w:val="24"/>
              </w:rPr>
              <w:t xml:space="preserve"> </w:t>
            </w:r>
            <w:r w:rsidR="00B326AA">
              <w:rPr>
                <w:rFonts w:eastAsia="SimSun"/>
                <w:b/>
                <w:sz w:val="24"/>
                <w:szCs w:val="24"/>
              </w:rPr>
              <w:t xml:space="preserve"> </w:t>
            </w:r>
          </w:p>
        </w:tc>
      </w:tr>
      <w:tr w:rsidR="00D510E6" w:rsidRPr="009F11E4" w14:paraId="4157A63B" w14:textId="77777777" w:rsidTr="00322F58">
        <w:tc>
          <w:tcPr>
            <w:tcW w:w="1013" w:type="dxa"/>
            <w:tcBorders>
              <w:bottom w:val="single" w:sz="4" w:space="0" w:color="auto"/>
            </w:tcBorders>
            <w:shd w:val="clear" w:color="auto" w:fill="FFFF00"/>
          </w:tcPr>
          <w:p w14:paraId="16CD132A" w14:textId="77777777" w:rsidR="00D510E6" w:rsidRPr="00831D21" w:rsidRDefault="00D510E6" w:rsidP="001B3B84">
            <w:pPr>
              <w:pStyle w:val="ListParagraph"/>
              <w:numPr>
                <w:ilvl w:val="0"/>
                <w:numId w:val="18"/>
              </w:numPr>
              <w:spacing w:before="100" w:beforeAutospacing="1" w:after="100" w:afterAutospacing="1" w:line="240" w:lineRule="auto"/>
              <w:rPr>
                <w:rFonts w:eastAsia="SimSun"/>
                <w:sz w:val="24"/>
                <w:szCs w:val="24"/>
              </w:rPr>
            </w:pPr>
          </w:p>
        </w:tc>
        <w:tc>
          <w:tcPr>
            <w:tcW w:w="8568" w:type="dxa"/>
            <w:tcBorders>
              <w:bottom w:val="single" w:sz="4" w:space="0" w:color="auto"/>
            </w:tcBorders>
            <w:shd w:val="clear" w:color="auto" w:fill="FFFF00"/>
          </w:tcPr>
          <w:p w14:paraId="5464FD56" w14:textId="485D4B8D" w:rsidR="00D510E6" w:rsidRPr="00D510E6" w:rsidRDefault="00D510E6" w:rsidP="0092050B">
            <w:pPr>
              <w:pStyle w:val="NoSpacing"/>
              <w:rPr>
                <w:rFonts w:eastAsia="SimSun"/>
                <w:b/>
                <w:sz w:val="24"/>
                <w:szCs w:val="24"/>
              </w:rPr>
            </w:pPr>
            <w:r>
              <w:rPr>
                <w:rFonts w:eastAsia="SimSun"/>
                <w:b/>
                <w:sz w:val="24"/>
                <w:szCs w:val="24"/>
              </w:rPr>
              <w:t>M</w:t>
            </w:r>
            <w:r w:rsidR="00310A87">
              <w:rPr>
                <w:rFonts w:eastAsia="SimSun"/>
                <w:b/>
                <w:sz w:val="24"/>
                <w:szCs w:val="24"/>
              </w:rPr>
              <w:t>ay 16</w:t>
            </w:r>
            <w:r w:rsidR="00310A87" w:rsidRPr="00310A87">
              <w:rPr>
                <w:rFonts w:eastAsia="SimSun"/>
                <w:b/>
                <w:sz w:val="24"/>
                <w:szCs w:val="24"/>
                <w:vertAlign w:val="superscript"/>
              </w:rPr>
              <w:t>th</w:t>
            </w:r>
            <w:r w:rsidR="00310A87">
              <w:rPr>
                <w:rFonts w:eastAsia="SimSun"/>
                <w:b/>
                <w:sz w:val="24"/>
                <w:szCs w:val="24"/>
              </w:rPr>
              <w:t xml:space="preserve"> </w:t>
            </w:r>
            <w:r w:rsidR="00E57CBD">
              <w:rPr>
                <w:rFonts w:eastAsia="SimSun"/>
                <w:b/>
                <w:sz w:val="24"/>
                <w:szCs w:val="24"/>
              </w:rPr>
              <w:t xml:space="preserve"> </w:t>
            </w:r>
            <w:r>
              <w:rPr>
                <w:rFonts w:eastAsia="SimSun"/>
                <w:b/>
                <w:sz w:val="24"/>
                <w:szCs w:val="24"/>
              </w:rPr>
              <w:t xml:space="preserve">– </w:t>
            </w:r>
            <w:r w:rsidR="00FB74E7">
              <w:rPr>
                <w:rFonts w:eastAsia="SimSun"/>
                <w:b/>
                <w:sz w:val="24"/>
                <w:szCs w:val="24"/>
              </w:rPr>
              <w:t>PO</w:t>
            </w:r>
            <w:r w:rsidR="00A062D1">
              <w:rPr>
                <w:rFonts w:eastAsia="SimSun"/>
                <w:b/>
                <w:sz w:val="24"/>
                <w:szCs w:val="24"/>
              </w:rPr>
              <w:t>LIC</w:t>
            </w:r>
            <w:r w:rsidR="00310A87">
              <w:rPr>
                <w:rFonts w:eastAsia="SimSun"/>
                <w:b/>
                <w:sz w:val="24"/>
                <w:szCs w:val="24"/>
              </w:rPr>
              <w:t xml:space="preserve">Y PAPER DUE </w:t>
            </w:r>
          </w:p>
        </w:tc>
      </w:tr>
    </w:tbl>
    <w:p w14:paraId="5A91050A" w14:textId="77777777" w:rsidR="0015153B" w:rsidRDefault="0015153B" w:rsidP="00837347"/>
    <w:sectPr w:rsidR="0015153B" w:rsidSect="00B320CF">
      <w:headerReference w:type="default" r:id="rId17"/>
      <w:pgSz w:w="12240" w:h="15840" w:code="1"/>
      <w:pgMar w:top="1440" w:right="1080" w:bottom="1440" w:left="108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D7E70" w14:textId="77777777" w:rsidR="007C334E" w:rsidRDefault="007C334E" w:rsidP="0068414A">
      <w:pPr>
        <w:spacing w:after="0" w:line="240" w:lineRule="auto"/>
      </w:pPr>
      <w:r>
        <w:separator/>
      </w:r>
    </w:p>
  </w:endnote>
  <w:endnote w:type="continuationSeparator" w:id="0">
    <w:p w14:paraId="03D2988B" w14:textId="77777777" w:rsidR="007C334E" w:rsidRDefault="007C334E" w:rsidP="00684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Schoolbook">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10474" w14:textId="77777777" w:rsidR="007C334E" w:rsidRDefault="007C334E" w:rsidP="0068414A">
      <w:pPr>
        <w:spacing w:after="0" w:line="240" w:lineRule="auto"/>
      </w:pPr>
      <w:r>
        <w:separator/>
      </w:r>
    </w:p>
  </w:footnote>
  <w:footnote w:type="continuationSeparator" w:id="0">
    <w:p w14:paraId="74FF91C7" w14:textId="77777777" w:rsidR="007C334E" w:rsidRDefault="007C334E" w:rsidP="00684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42699"/>
      <w:docPartObj>
        <w:docPartGallery w:val="Page Numbers (Top of Page)"/>
        <w:docPartUnique/>
      </w:docPartObj>
    </w:sdtPr>
    <w:sdtContent>
      <w:p w14:paraId="387B7835" w14:textId="77777777" w:rsidR="009F11E4" w:rsidRDefault="00267604">
        <w:pPr>
          <w:pStyle w:val="Header"/>
          <w:jc w:val="right"/>
        </w:pPr>
        <w:r>
          <w:fldChar w:fldCharType="begin"/>
        </w:r>
        <w:r>
          <w:instrText xml:space="preserve"> PAGE   \* MERGEFORMAT </w:instrText>
        </w:r>
        <w:r>
          <w:fldChar w:fldCharType="separate"/>
        </w:r>
        <w:r w:rsidR="00576A68">
          <w:rPr>
            <w:noProof/>
          </w:rPr>
          <w:t>5</w:t>
        </w:r>
        <w:r>
          <w:rPr>
            <w:noProof/>
          </w:rPr>
          <w:fldChar w:fldCharType="end"/>
        </w:r>
      </w:p>
    </w:sdtContent>
  </w:sdt>
  <w:p w14:paraId="73BF6E2E" w14:textId="77777777" w:rsidR="009F11E4" w:rsidRDefault="009F11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F0F"/>
    <w:multiLevelType w:val="hybridMultilevel"/>
    <w:tmpl w:val="850EE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86AB0"/>
    <w:multiLevelType w:val="hybridMultilevel"/>
    <w:tmpl w:val="0644A292"/>
    <w:lvl w:ilvl="0" w:tplc="7CB491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C24552"/>
    <w:multiLevelType w:val="hybridMultilevel"/>
    <w:tmpl w:val="1A5CC122"/>
    <w:lvl w:ilvl="0" w:tplc="F84E78FE">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1903CD"/>
    <w:multiLevelType w:val="hybridMultilevel"/>
    <w:tmpl w:val="FBF8E02C"/>
    <w:lvl w:ilvl="0" w:tplc="F9722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9D114A"/>
    <w:multiLevelType w:val="hybridMultilevel"/>
    <w:tmpl w:val="CFF81B96"/>
    <w:lvl w:ilvl="0" w:tplc="FD44B39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1F7CEB"/>
    <w:multiLevelType w:val="hybridMultilevel"/>
    <w:tmpl w:val="7526CEC6"/>
    <w:lvl w:ilvl="0" w:tplc="F9722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636C13"/>
    <w:multiLevelType w:val="hybridMultilevel"/>
    <w:tmpl w:val="B1B88B0E"/>
    <w:lvl w:ilvl="0" w:tplc="7F5211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EE3956"/>
    <w:multiLevelType w:val="hybridMultilevel"/>
    <w:tmpl w:val="ADFC2E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3F7C9C"/>
    <w:multiLevelType w:val="hybridMultilevel"/>
    <w:tmpl w:val="660EA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F43A05"/>
    <w:multiLevelType w:val="hybridMultilevel"/>
    <w:tmpl w:val="44CE14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706A7D"/>
    <w:multiLevelType w:val="hybridMultilevel"/>
    <w:tmpl w:val="655E2B56"/>
    <w:lvl w:ilvl="0" w:tplc="916ECC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C90807"/>
    <w:multiLevelType w:val="hybridMultilevel"/>
    <w:tmpl w:val="E8FCB124"/>
    <w:lvl w:ilvl="0" w:tplc="269809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374040"/>
    <w:multiLevelType w:val="hybridMultilevel"/>
    <w:tmpl w:val="834203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157161"/>
    <w:multiLevelType w:val="hybridMultilevel"/>
    <w:tmpl w:val="2F7AB924"/>
    <w:lvl w:ilvl="0" w:tplc="FC168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6459C8"/>
    <w:multiLevelType w:val="hybridMultilevel"/>
    <w:tmpl w:val="5302FA2C"/>
    <w:lvl w:ilvl="0" w:tplc="EBB885CE">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A83A72"/>
    <w:multiLevelType w:val="hybridMultilevel"/>
    <w:tmpl w:val="CDE692A0"/>
    <w:lvl w:ilvl="0" w:tplc="25B4C1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E2382F"/>
    <w:multiLevelType w:val="hybridMultilevel"/>
    <w:tmpl w:val="5AD4E852"/>
    <w:lvl w:ilvl="0" w:tplc="F9722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60441C"/>
    <w:multiLevelType w:val="hybridMultilevel"/>
    <w:tmpl w:val="F940D1E8"/>
    <w:lvl w:ilvl="0" w:tplc="2A8EE14A">
      <w:start w:val="1"/>
      <w:numFmt w:val="decimal"/>
      <w:lvlText w:val="(%1)"/>
      <w:lvlJc w:val="left"/>
      <w:pPr>
        <w:ind w:left="720" w:hanging="360"/>
      </w:pPr>
      <w:rPr>
        <w:rFonts w:asciiTheme="minorHAnsi" w:eastAsia="SimSun" w:hAnsiTheme="minorHAns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EE6380"/>
    <w:multiLevelType w:val="hybridMultilevel"/>
    <w:tmpl w:val="CF5A5F14"/>
    <w:lvl w:ilvl="0" w:tplc="0EFAEE20">
      <w:start w:val="1"/>
      <w:numFmt w:val="decimal"/>
      <w:lvlText w:val="(%1)"/>
      <w:lvlJc w:val="left"/>
      <w:pPr>
        <w:ind w:left="720" w:hanging="360"/>
      </w:pPr>
      <w:rPr>
        <w:rFonts w:asciiTheme="minorHAnsi" w:eastAsia="SimSun" w:hAnsiTheme="minorHAns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A65BD6"/>
    <w:multiLevelType w:val="hybridMultilevel"/>
    <w:tmpl w:val="0D329D12"/>
    <w:lvl w:ilvl="0" w:tplc="56BE07D6">
      <w:start w:val="1"/>
      <w:numFmt w:val="decimal"/>
      <w:lvlText w:val="(%1)"/>
      <w:lvlJc w:val="left"/>
      <w:pPr>
        <w:ind w:left="720" w:hanging="360"/>
      </w:pPr>
      <w:rPr>
        <w:rFonts w:asciiTheme="minorHAnsi" w:eastAsia="SimSun" w:hAnsiTheme="minorHAns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A4078A"/>
    <w:multiLevelType w:val="hybridMultilevel"/>
    <w:tmpl w:val="5DEA62D6"/>
    <w:lvl w:ilvl="0" w:tplc="269809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B014E2"/>
    <w:multiLevelType w:val="hybridMultilevel"/>
    <w:tmpl w:val="8FE233DA"/>
    <w:lvl w:ilvl="0" w:tplc="F3E40CFE">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EB7570"/>
    <w:multiLevelType w:val="hybridMultilevel"/>
    <w:tmpl w:val="257C6630"/>
    <w:lvl w:ilvl="0" w:tplc="AC3E3E84">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1E3ADF"/>
    <w:multiLevelType w:val="hybridMultilevel"/>
    <w:tmpl w:val="40F2D7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0B0A7C"/>
    <w:multiLevelType w:val="hybridMultilevel"/>
    <w:tmpl w:val="E488B10A"/>
    <w:lvl w:ilvl="0" w:tplc="7CB491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E969E3"/>
    <w:multiLevelType w:val="hybridMultilevel"/>
    <w:tmpl w:val="E10AF92A"/>
    <w:lvl w:ilvl="0" w:tplc="2F0C40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6162077">
    <w:abstractNumId w:val="5"/>
  </w:num>
  <w:num w:numId="2" w16cid:durableId="383918627">
    <w:abstractNumId w:val="0"/>
  </w:num>
  <w:num w:numId="3" w16cid:durableId="1218011719">
    <w:abstractNumId w:val="7"/>
  </w:num>
  <w:num w:numId="4" w16cid:durableId="1199657679">
    <w:abstractNumId w:val="1"/>
  </w:num>
  <w:num w:numId="5" w16cid:durableId="1616252289">
    <w:abstractNumId w:val="11"/>
  </w:num>
  <w:num w:numId="6" w16cid:durableId="2056806143">
    <w:abstractNumId w:val="20"/>
  </w:num>
  <w:num w:numId="7" w16cid:durableId="413472512">
    <w:abstractNumId w:val="16"/>
  </w:num>
  <w:num w:numId="8" w16cid:durableId="1937012042">
    <w:abstractNumId w:val="17"/>
  </w:num>
  <w:num w:numId="9" w16cid:durableId="730006694">
    <w:abstractNumId w:val="19"/>
  </w:num>
  <w:num w:numId="10" w16cid:durableId="1621835721">
    <w:abstractNumId w:val="3"/>
  </w:num>
  <w:num w:numId="11" w16cid:durableId="160512192">
    <w:abstractNumId w:val="24"/>
  </w:num>
  <w:num w:numId="12" w16cid:durableId="403377696">
    <w:abstractNumId w:val="15"/>
  </w:num>
  <w:num w:numId="13" w16cid:durableId="312175055">
    <w:abstractNumId w:val="6"/>
  </w:num>
  <w:num w:numId="14" w16cid:durableId="443965401">
    <w:abstractNumId w:val="4"/>
  </w:num>
  <w:num w:numId="15" w16cid:durableId="1359158749">
    <w:abstractNumId w:val="18"/>
  </w:num>
  <w:num w:numId="16" w16cid:durableId="1883059345">
    <w:abstractNumId w:val="21"/>
  </w:num>
  <w:num w:numId="17" w16cid:durableId="1685396565">
    <w:abstractNumId w:val="2"/>
  </w:num>
  <w:num w:numId="18" w16cid:durableId="176043231">
    <w:abstractNumId w:val="14"/>
  </w:num>
  <w:num w:numId="19" w16cid:durableId="262543410">
    <w:abstractNumId w:val="22"/>
  </w:num>
  <w:num w:numId="20" w16cid:durableId="552079324">
    <w:abstractNumId w:val="13"/>
  </w:num>
  <w:num w:numId="21" w16cid:durableId="881675514">
    <w:abstractNumId w:val="9"/>
  </w:num>
  <w:num w:numId="22" w16cid:durableId="1556307097">
    <w:abstractNumId w:val="10"/>
  </w:num>
  <w:num w:numId="23" w16cid:durableId="1060976594">
    <w:abstractNumId w:val="25"/>
  </w:num>
  <w:num w:numId="24" w16cid:durableId="416440081">
    <w:abstractNumId w:val="8"/>
  </w:num>
  <w:num w:numId="25" w16cid:durableId="1666398398">
    <w:abstractNumId w:val="12"/>
  </w:num>
  <w:num w:numId="26" w16cid:durableId="2043968666">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BAA"/>
    <w:rsid w:val="0000408C"/>
    <w:rsid w:val="000051B1"/>
    <w:rsid w:val="0000565D"/>
    <w:rsid w:val="00010A0A"/>
    <w:rsid w:val="000152EB"/>
    <w:rsid w:val="00023109"/>
    <w:rsid w:val="00025042"/>
    <w:rsid w:val="0002622C"/>
    <w:rsid w:val="00036E86"/>
    <w:rsid w:val="0003762B"/>
    <w:rsid w:val="00041DFF"/>
    <w:rsid w:val="0004383D"/>
    <w:rsid w:val="000524A8"/>
    <w:rsid w:val="0005283D"/>
    <w:rsid w:val="00055DBC"/>
    <w:rsid w:val="00061D78"/>
    <w:rsid w:val="00063C5F"/>
    <w:rsid w:val="00063D6F"/>
    <w:rsid w:val="00064F8A"/>
    <w:rsid w:val="00065F2B"/>
    <w:rsid w:val="00067F12"/>
    <w:rsid w:val="00070671"/>
    <w:rsid w:val="00071172"/>
    <w:rsid w:val="00071286"/>
    <w:rsid w:val="00074B78"/>
    <w:rsid w:val="00081B08"/>
    <w:rsid w:val="0008650A"/>
    <w:rsid w:val="00086630"/>
    <w:rsid w:val="000875FB"/>
    <w:rsid w:val="00091F44"/>
    <w:rsid w:val="00094EB5"/>
    <w:rsid w:val="000A1080"/>
    <w:rsid w:val="000A2C50"/>
    <w:rsid w:val="000A39EB"/>
    <w:rsid w:val="000A4EFD"/>
    <w:rsid w:val="000A64DB"/>
    <w:rsid w:val="000B1453"/>
    <w:rsid w:val="000B28F6"/>
    <w:rsid w:val="000B31E1"/>
    <w:rsid w:val="000B58DB"/>
    <w:rsid w:val="000C0054"/>
    <w:rsid w:val="000C397B"/>
    <w:rsid w:val="000C589F"/>
    <w:rsid w:val="000C6454"/>
    <w:rsid w:val="000C6AC6"/>
    <w:rsid w:val="000C77E7"/>
    <w:rsid w:val="000D2372"/>
    <w:rsid w:val="000D295D"/>
    <w:rsid w:val="000D561B"/>
    <w:rsid w:val="000E118D"/>
    <w:rsid w:val="000E37B8"/>
    <w:rsid w:val="000E7CE3"/>
    <w:rsid w:val="000F3F4B"/>
    <w:rsid w:val="000F4F22"/>
    <w:rsid w:val="000F5FBB"/>
    <w:rsid w:val="00101CD8"/>
    <w:rsid w:val="001031CC"/>
    <w:rsid w:val="00113012"/>
    <w:rsid w:val="0011421D"/>
    <w:rsid w:val="001148EF"/>
    <w:rsid w:val="001149FB"/>
    <w:rsid w:val="001209F6"/>
    <w:rsid w:val="00121F1D"/>
    <w:rsid w:val="00124565"/>
    <w:rsid w:val="0012754D"/>
    <w:rsid w:val="00136C82"/>
    <w:rsid w:val="00142A14"/>
    <w:rsid w:val="00145698"/>
    <w:rsid w:val="00146DB3"/>
    <w:rsid w:val="0015153B"/>
    <w:rsid w:val="00153CDF"/>
    <w:rsid w:val="00156EBD"/>
    <w:rsid w:val="001571F2"/>
    <w:rsid w:val="00167526"/>
    <w:rsid w:val="00167816"/>
    <w:rsid w:val="001753F7"/>
    <w:rsid w:val="00177FCE"/>
    <w:rsid w:val="00193950"/>
    <w:rsid w:val="00194A14"/>
    <w:rsid w:val="00194C89"/>
    <w:rsid w:val="00197F6B"/>
    <w:rsid w:val="001A234A"/>
    <w:rsid w:val="001A3A53"/>
    <w:rsid w:val="001B00A9"/>
    <w:rsid w:val="001B083C"/>
    <w:rsid w:val="001B1424"/>
    <w:rsid w:val="001B2978"/>
    <w:rsid w:val="001B3B84"/>
    <w:rsid w:val="001B6BC0"/>
    <w:rsid w:val="001C31AE"/>
    <w:rsid w:val="001C3E0A"/>
    <w:rsid w:val="001C5BF3"/>
    <w:rsid w:val="001C65E9"/>
    <w:rsid w:val="001C7288"/>
    <w:rsid w:val="001C7FD6"/>
    <w:rsid w:val="001D1B90"/>
    <w:rsid w:val="001D3010"/>
    <w:rsid w:val="001D4A6B"/>
    <w:rsid w:val="001D62F9"/>
    <w:rsid w:val="001D7571"/>
    <w:rsid w:val="001E1649"/>
    <w:rsid w:val="001F012F"/>
    <w:rsid w:val="001F629C"/>
    <w:rsid w:val="001F7293"/>
    <w:rsid w:val="001F7422"/>
    <w:rsid w:val="002000BE"/>
    <w:rsid w:val="002001C7"/>
    <w:rsid w:val="00204DEC"/>
    <w:rsid w:val="0020560D"/>
    <w:rsid w:val="002056F5"/>
    <w:rsid w:val="002101F6"/>
    <w:rsid w:val="00213610"/>
    <w:rsid w:val="0021487A"/>
    <w:rsid w:val="00222FA5"/>
    <w:rsid w:val="00226255"/>
    <w:rsid w:val="0023247C"/>
    <w:rsid w:val="002325D5"/>
    <w:rsid w:val="00233545"/>
    <w:rsid w:val="00235F10"/>
    <w:rsid w:val="00237666"/>
    <w:rsid w:val="00240347"/>
    <w:rsid w:val="002406B9"/>
    <w:rsid w:val="0024428E"/>
    <w:rsid w:val="00246EFF"/>
    <w:rsid w:val="002518DD"/>
    <w:rsid w:val="002520F1"/>
    <w:rsid w:val="00263F58"/>
    <w:rsid w:val="00265586"/>
    <w:rsid w:val="00267175"/>
    <w:rsid w:val="00267604"/>
    <w:rsid w:val="002702AE"/>
    <w:rsid w:val="00273C18"/>
    <w:rsid w:val="00274CB3"/>
    <w:rsid w:val="00276669"/>
    <w:rsid w:val="002870E5"/>
    <w:rsid w:val="002964B7"/>
    <w:rsid w:val="002A07ED"/>
    <w:rsid w:val="002A1020"/>
    <w:rsid w:val="002A3C6E"/>
    <w:rsid w:val="002B314B"/>
    <w:rsid w:val="002B5FC3"/>
    <w:rsid w:val="002B6F9C"/>
    <w:rsid w:val="002B751B"/>
    <w:rsid w:val="002C0C4D"/>
    <w:rsid w:val="002C27D4"/>
    <w:rsid w:val="002C7A1C"/>
    <w:rsid w:val="002D547F"/>
    <w:rsid w:val="002D5502"/>
    <w:rsid w:val="002D6F8A"/>
    <w:rsid w:val="002E037E"/>
    <w:rsid w:val="002E4B61"/>
    <w:rsid w:val="002F09E2"/>
    <w:rsid w:val="002F0CC1"/>
    <w:rsid w:val="002F4107"/>
    <w:rsid w:val="002F6931"/>
    <w:rsid w:val="0030013B"/>
    <w:rsid w:val="00302AB4"/>
    <w:rsid w:val="00303D9B"/>
    <w:rsid w:val="00303DD9"/>
    <w:rsid w:val="0030464B"/>
    <w:rsid w:val="00310A87"/>
    <w:rsid w:val="003115FE"/>
    <w:rsid w:val="00322F58"/>
    <w:rsid w:val="0032765E"/>
    <w:rsid w:val="00350187"/>
    <w:rsid w:val="00350E4D"/>
    <w:rsid w:val="00353EDD"/>
    <w:rsid w:val="00362A10"/>
    <w:rsid w:val="00366085"/>
    <w:rsid w:val="003703DB"/>
    <w:rsid w:val="00371EF6"/>
    <w:rsid w:val="00372E9A"/>
    <w:rsid w:val="00374CDD"/>
    <w:rsid w:val="00383C3E"/>
    <w:rsid w:val="00383D59"/>
    <w:rsid w:val="00384516"/>
    <w:rsid w:val="0038483F"/>
    <w:rsid w:val="003902A2"/>
    <w:rsid w:val="003921A5"/>
    <w:rsid w:val="00394167"/>
    <w:rsid w:val="003946D7"/>
    <w:rsid w:val="003948C4"/>
    <w:rsid w:val="00395CEB"/>
    <w:rsid w:val="00395F30"/>
    <w:rsid w:val="00396F50"/>
    <w:rsid w:val="003A7EAC"/>
    <w:rsid w:val="003B6370"/>
    <w:rsid w:val="003C1894"/>
    <w:rsid w:val="003C5748"/>
    <w:rsid w:val="003C5B75"/>
    <w:rsid w:val="003C6C43"/>
    <w:rsid w:val="003C7D8E"/>
    <w:rsid w:val="003D1349"/>
    <w:rsid w:val="003D3042"/>
    <w:rsid w:val="003D38DD"/>
    <w:rsid w:val="003D695E"/>
    <w:rsid w:val="003E12C1"/>
    <w:rsid w:val="003E2659"/>
    <w:rsid w:val="003E5603"/>
    <w:rsid w:val="003E68AE"/>
    <w:rsid w:val="003E778B"/>
    <w:rsid w:val="003F11DB"/>
    <w:rsid w:val="003F316E"/>
    <w:rsid w:val="003F33C5"/>
    <w:rsid w:val="003F3C56"/>
    <w:rsid w:val="00401B11"/>
    <w:rsid w:val="004020C6"/>
    <w:rsid w:val="00410FB9"/>
    <w:rsid w:val="00412304"/>
    <w:rsid w:val="00413E55"/>
    <w:rsid w:val="004205CD"/>
    <w:rsid w:val="00422BC1"/>
    <w:rsid w:val="00424360"/>
    <w:rsid w:val="00426C22"/>
    <w:rsid w:val="004359BE"/>
    <w:rsid w:val="00436DB9"/>
    <w:rsid w:val="00441915"/>
    <w:rsid w:val="00442077"/>
    <w:rsid w:val="00453738"/>
    <w:rsid w:val="00456119"/>
    <w:rsid w:val="00457210"/>
    <w:rsid w:val="00460784"/>
    <w:rsid w:val="0046151C"/>
    <w:rsid w:val="00461C69"/>
    <w:rsid w:val="00464B0C"/>
    <w:rsid w:val="00464CC3"/>
    <w:rsid w:val="004657E5"/>
    <w:rsid w:val="00470AD5"/>
    <w:rsid w:val="00470B6B"/>
    <w:rsid w:val="00472229"/>
    <w:rsid w:val="004755A7"/>
    <w:rsid w:val="004773DB"/>
    <w:rsid w:val="004804B6"/>
    <w:rsid w:val="00483B1D"/>
    <w:rsid w:val="00484F59"/>
    <w:rsid w:val="00487C71"/>
    <w:rsid w:val="00493399"/>
    <w:rsid w:val="004A4C32"/>
    <w:rsid w:val="004A5914"/>
    <w:rsid w:val="004A7AD3"/>
    <w:rsid w:val="004B28E3"/>
    <w:rsid w:val="004B321D"/>
    <w:rsid w:val="004B5339"/>
    <w:rsid w:val="004B7E00"/>
    <w:rsid w:val="004C0F09"/>
    <w:rsid w:val="004C1301"/>
    <w:rsid w:val="004C1794"/>
    <w:rsid w:val="004C2AAD"/>
    <w:rsid w:val="004C372F"/>
    <w:rsid w:val="004C7B97"/>
    <w:rsid w:val="004D38C6"/>
    <w:rsid w:val="004D56B4"/>
    <w:rsid w:val="004E4717"/>
    <w:rsid w:val="004F08F2"/>
    <w:rsid w:val="004F7D7B"/>
    <w:rsid w:val="005072F4"/>
    <w:rsid w:val="00507FA3"/>
    <w:rsid w:val="005128A9"/>
    <w:rsid w:val="00521B1A"/>
    <w:rsid w:val="00523E1D"/>
    <w:rsid w:val="00527F14"/>
    <w:rsid w:val="00531888"/>
    <w:rsid w:val="0053312D"/>
    <w:rsid w:val="00534D63"/>
    <w:rsid w:val="00545757"/>
    <w:rsid w:val="0054694F"/>
    <w:rsid w:val="0054771B"/>
    <w:rsid w:val="00550E3B"/>
    <w:rsid w:val="005551F2"/>
    <w:rsid w:val="00556230"/>
    <w:rsid w:val="0056068D"/>
    <w:rsid w:val="00563028"/>
    <w:rsid w:val="005707F9"/>
    <w:rsid w:val="00570D91"/>
    <w:rsid w:val="00574C49"/>
    <w:rsid w:val="005767A6"/>
    <w:rsid w:val="00576A68"/>
    <w:rsid w:val="00576E60"/>
    <w:rsid w:val="0058578E"/>
    <w:rsid w:val="00586522"/>
    <w:rsid w:val="00587D86"/>
    <w:rsid w:val="0059045F"/>
    <w:rsid w:val="00592876"/>
    <w:rsid w:val="00594AEA"/>
    <w:rsid w:val="005955A6"/>
    <w:rsid w:val="00595BB5"/>
    <w:rsid w:val="00596D08"/>
    <w:rsid w:val="005A11A3"/>
    <w:rsid w:val="005A12E2"/>
    <w:rsid w:val="005A5652"/>
    <w:rsid w:val="005B1563"/>
    <w:rsid w:val="005B2A2F"/>
    <w:rsid w:val="005B6015"/>
    <w:rsid w:val="005B796F"/>
    <w:rsid w:val="005C0D5D"/>
    <w:rsid w:val="005C2065"/>
    <w:rsid w:val="005C2C74"/>
    <w:rsid w:val="005C32B5"/>
    <w:rsid w:val="005D67A5"/>
    <w:rsid w:val="005D7270"/>
    <w:rsid w:val="005D74F1"/>
    <w:rsid w:val="005D76F6"/>
    <w:rsid w:val="005E2991"/>
    <w:rsid w:val="005E49CE"/>
    <w:rsid w:val="005E4FF8"/>
    <w:rsid w:val="005E64E7"/>
    <w:rsid w:val="005F2D48"/>
    <w:rsid w:val="0060233E"/>
    <w:rsid w:val="006037FB"/>
    <w:rsid w:val="0060403D"/>
    <w:rsid w:val="00606024"/>
    <w:rsid w:val="00611324"/>
    <w:rsid w:val="006129C8"/>
    <w:rsid w:val="00613BA4"/>
    <w:rsid w:val="00614866"/>
    <w:rsid w:val="00617DBA"/>
    <w:rsid w:val="00623AD0"/>
    <w:rsid w:val="00625ACD"/>
    <w:rsid w:val="006270D1"/>
    <w:rsid w:val="00627A40"/>
    <w:rsid w:val="00630755"/>
    <w:rsid w:val="00630AF2"/>
    <w:rsid w:val="00634F07"/>
    <w:rsid w:val="00634FE1"/>
    <w:rsid w:val="0064191C"/>
    <w:rsid w:val="00644D90"/>
    <w:rsid w:val="00650D45"/>
    <w:rsid w:val="0065473E"/>
    <w:rsid w:val="006574A3"/>
    <w:rsid w:val="00662441"/>
    <w:rsid w:val="0066309D"/>
    <w:rsid w:val="006679AC"/>
    <w:rsid w:val="00672138"/>
    <w:rsid w:val="006753C1"/>
    <w:rsid w:val="006770D8"/>
    <w:rsid w:val="0067774A"/>
    <w:rsid w:val="0068414A"/>
    <w:rsid w:val="00687BB1"/>
    <w:rsid w:val="00690A25"/>
    <w:rsid w:val="00690D29"/>
    <w:rsid w:val="00690E28"/>
    <w:rsid w:val="00691239"/>
    <w:rsid w:val="006925C4"/>
    <w:rsid w:val="00693D20"/>
    <w:rsid w:val="006948EC"/>
    <w:rsid w:val="00694A63"/>
    <w:rsid w:val="006953F8"/>
    <w:rsid w:val="0069561E"/>
    <w:rsid w:val="00697732"/>
    <w:rsid w:val="006A3323"/>
    <w:rsid w:val="006A3540"/>
    <w:rsid w:val="006A563B"/>
    <w:rsid w:val="006A6BC7"/>
    <w:rsid w:val="006A71DA"/>
    <w:rsid w:val="006A7D1D"/>
    <w:rsid w:val="006B2308"/>
    <w:rsid w:val="006B50E4"/>
    <w:rsid w:val="006B6519"/>
    <w:rsid w:val="006C1258"/>
    <w:rsid w:val="006C154E"/>
    <w:rsid w:val="006C24AC"/>
    <w:rsid w:val="006C6407"/>
    <w:rsid w:val="006C6BBB"/>
    <w:rsid w:val="006D1664"/>
    <w:rsid w:val="006D42C0"/>
    <w:rsid w:val="006E14BC"/>
    <w:rsid w:val="006E40BF"/>
    <w:rsid w:val="006E425D"/>
    <w:rsid w:val="006E47AC"/>
    <w:rsid w:val="006E58A6"/>
    <w:rsid w:val="006E6D78"/>
    <w:rsid w:val="007058E0"/>
    <w:rsid w:val="007060FA"/>
    <w:rsid w:val="007104DA"/>
    <w:rsid w:val="0071465E"/>
    <w:rsid w:val="00724DE1"/>
    <w:rsid w:val="007252AD"/>
    <w:rsid w:val="00725FE2"/>
    <w:rsid w:val="00730152"/>
    <w:rsid w:val="007309AC"/>
    <w:rsid w:val="00732B29"/>
    <w:rsid w:val="00732D23"/>
    <w:rsid w:val="00732F3E"/>
    <w:rsid w:val="00733108"/>
    <w:rsid w:val="00734A2A"/>
    <w:rsid w:val="00735221"/>
    <w:rsid w:val="007352FC"/>
    <w:rsid w:val="00735808"/>
    <w:rsid w:val="007366E1"/>
    <w:rsid w:val="00736FAF"/>
    <w:rsid w:val="007412AF"/>
    <w:rsid w:val="00747595"/>
    <w:rsid w:val="00750E8B"/>
    <w:rsid w:val="00753210"/>
    <w:rsid w:val="00756B79"/>
    <w:rsid w:val="00756D71"/>
    <w:rsid w:val="007614F0"/>
    <w:rsid w:val="00765078"/>
    <w:rsid w:val="00771239"/>
    <w:rsid w:val="007726A9"/>
    <w:rsid w:val="00774283"/>
    <w:rsid w:val="00774407"/>
    <w:rsid w:val="00774AC2"/>
    <w:rsid w:val="007755FA"/>
    <w:rsid w:val="00775617"/>
    <w:rsid w:val="00775F4B"/>
    <w:rsid w:val="00777B2D"/>
    <w:rsid w:val="00777B47"/>
    <w:rsid w:val="007809A6"/>
    <w:rsid w:val="007820FA"/>
    <w:rsid w:val="007826D7"/>
    <w:rsid w:val="0079138A"/>
    <w:rsid w:val="00794215"/>
    <w:rsid w:val="00795908"/>
    <w:rsid w:val="00796AC2"/>
    <w:rsid w:val="007A0D8C"/>
    <w:rsid w:val="007A53DE"/>
    <w:rsid w:val="007B02E8"/>
    <w:rsid w:val="007B6620"/>
    <w:rsid w:val="007B6AA4"/>
    <w:rsid w:val="007C334E"/>
    <w:rsid w:val="007D0038"/>
    <w:rsid w:val="007D13CE"/>
    <w:rsid w:val="007D1DC5"/>
    <w:rsid w:val="007D395E"/>
    <w:rsid w:val="007E1B7C"/>
    <w:rsid w:val="007F0855"/>
    <w:rsid w:val="007F1664"/>
    <w:rsid w:val="007F1895"/>
    <w:rsid w:val="007F26E8"/>
    <w:rsid w:val="007F2B22"/>
    <w:rsid w:val="007F2E95"/>
    <w:rsid w:val="007F686A"/>
    <w:rsid w:val="008036D5"/>
    <w:rsid w:val="0080516D"/>
    <w:rsid w:val="008061B4"/>
    <w:rsid w:val="008151B5"/>
    <w:rsid w:val="008162C1"/>
    <w:rsid w:val="008178CA"/>
    <w:rsid w:val="00825618"/>
    <w:rsid w:val="00836739"/>
    <w:rsid w:val="00837347"/>
    <w:rsid w:val="00840169"/>
    <w:rsid w:val="00845A8D"/>
    <w:rsid w:val="008471B1"/>
    <w:rsid w:val="008574CA"/>
    <w:rsid w:val="00860210"/>
    <w:rsid w:val="00860634"/>
    <w:rsid w:val="00862B15"/>
    <w:rsid w:val="00865C50"/>
    <w:rsid w:val="0086730C"/>
    <w:rsid w:val="00872FFE"/>
    <w:rsid w:val="008744FD"/>
    <w:rsid w:val="008757E2"/>
    <w:rsid w:val="00875A0C"/>
    <w:rsid w:val="0087671B"/>
    <w:rsid w:val="00884718"/>
    <w:rsid w:val="00890489"/>
    <w:rsid w:val="00890ED7"/>
    <w:rsid w:val="00891644"/>
    <w:rsid w:val="00893943"/>
    <w:rsid w:val="008947CB"/>
    <w:rsid w:val="008949A4"/>
    <w:rsid w:val="00895403"/>
    <w:rsid w:val="008A1216"/>
    <w:rsid w:val="008A4701"/>
    <w:rsid w:val="008B125A"/>
    <w:rsid w:val="008B141D"/>
    <w:rsid w:val="008B35EF"/>
    <w:rsid w:val="008B637D"/>
    <w:rsid w:val="008B67FE"/>
    <w:rsid w:val="008C26DE"/>
    <w:rsid w:val="008C722B"/>
    <w:rsid w:val="008C738F"/>
    <w:rsid w:val="008D07CF"/>
    <w:rsid w:val="008D151D"/>
    <w:rsid w:val="008D275F"/>
    <w:rsid w:val="008D2A63"/>
    <w:rsid w:val="008D6947"/>
    <w:rsid w:val="008F1DA5"/>
    <w:rsid w:val="008F5DC9"/>
    <w:rsid w:val="008F78E3"/>
    <w:rsid w:val="00907A43"/>
    <w:rsid w:val="00907AF2"/>
    <w:rsid w:val="00916112"/>
    <w:rsid w:val="0092050B"/>
    <w:rsid w:val="009206AA"/>
    <w:rsid w:val="0092164C"/>
    <w:rsid w:val="0092168D"/>
    <w:rsid w:val="0092323F"/>
    <w:rsid w:val="00925387"/>
    <w:rsid w:val="00925971"/>
    <w:rsid w:val="00930377"/>
    <w:rsid w:val="00932DA0"/>
    <w:rsid w:val="00933032"/>
    <w:rsid w:val="00936A39"/>
    <w:rsid w:val="00937CA1"/>
    <w:rsid w:val="009418C6"/>
    <w:rsid w:val="00942360"/>
    <w:rsid w:val="00945120"/>
    <w:rsid w:val="0095158A"/>
    <w:rsid w:val="00957313"/>
    <w:rsid w:val="009574F4"/>
    <w:rsid w:val="00957BDC"/>
    <w:rsid w:val="009631DD"/>
    <w:rsid w:val="0096393D"/>
    <w:rsid w:val="00964D2F"/>
    <w:rsid w:val="00970182"/>
    <w:rsid w:val="009732CB"/>
    <w:rsid w:val="0097704B"/>
    <w:rsid w:val="009777C8"/>
    <w:rsid w:val="00982473"/>
    <w:rsid w:val="00992D76"/>
    <w:rsid w:val="00992D8B"/>
    <w:rsid w:val="0099514E"/>
    <w:rsid w:val="009961B3"/>
    <w:rsid w:val="009971B7"/>
    <w:rsid w:val="00997916"/>
    <w:rsid w:val="00997A0F"/>
    <w:rsid w:val="009A7743"/>
    <w:rsid w:val="009B30C1"/>
    <w:rsid w:val="009B42EB"/>
    <w:rsid w:val="009B6AD0"/>
    <w:rsid w:val="009C195A"/>
    <w:rsid w:val="009C6F24"/>
    <w:rsid w:val="009D0117"/>
    <w:rsid w:val="009D0B79"/>
    <w:rsid w:val="009D2008"/>
    <w:rsid w:val="009D5C71"/>
    <w:rsid w:val="009D658C"/>
    <w:rsid w:val="009E0563"/>
    <w:rsid w:val="009E3AF0"/>
    <w:rsid w:val="009E3B01"/>
    <w:rsid w:val="009E688A"/>
    <w:rsid w:val="009F01B0"/>
    <w:rsid w:val="009F11E4"/>
    <w:rsid w:val="009F1993"/>
    <w:rsid w:val="009F5C7A"/>
    <w:rsid w:val="009F715E"/>
    <w:rsid w:val="00A03537"/>
    <w:rsid w:val="00A05CC6"/>
    <w:rsid w:val="00A062D1"/>
    <w:rsid w:val="00A06950"/>
    <w:rsid w:val="00A119EC"/>
    <w:rsid w:val="00A139E0"/>
    <w:rsid w:val="00A16791"/>
    <w:rsid w:val="00A17AB9"/>
    <w:rsid w:val="00A228AE"/>
    <w:rsid w:val="00A250B9"/>
    <w:rsid w:val="00A25F98"/>
    <w:rsid w:val="00A27994"/>
    <w:rsid w:val="00A332BA"/>
    <w:rsid w:val="00A40656"/>
    <w:rsid w:val="00A523B5"/>
    <w:rsid w:val="00A533B8"/>
    <w:rsid w:val="00A54D03"/>
    <w:rsid w:val="00A60A7E"/>
    <w:rsid w:val="00A62656"/>
    <w:rsid w:val="00A63E76"/>
    <w:rsid w:val="00A64B49"/>
    <w:rsid w:val="00A64D08"/>
    <w:rsid w:val="00A708A6"/>
    <w:rsid w:val="00A73E4A"/>
    <w:rsid w:val="00A7457C"/>
    <w:rsid w:val="00A77027"/>
    <w:rsid w:val="00A81C78"/>
    <w:rsid w:val="00A81D07"/>
    <w:rsid w:val="00A856C0"/>
    <w:rsid w:val="00A86B7C"/>
    <w:rsid w:val="00A877F8"/>
    <w:rsid w:val="00A94CE6"/>
    <w:rsid w:val="00A95626"/>
    <w:rsid w:val="00AA64F2"/>
    <w:rsid w:val="00AB3170"/>
    <w:rsid w:val="00AB4065"/>
    <w:rsid w:val="00AB44F0"/>
    <w:rsid w:val="00AB54CF"/>
    <w:rsid w:val="00AB5E7B"/>
    <w:rsid w:val="00AC1341"/>
    <w:rsid w:val="00AC3559"/>
    <w:rsid w:val="00AC425E"/>
    <w:rsid w:val="00AC713C"/>
    <w:rsid w:val="00AE52D8"/>
    <w:rsid w:val="00AF43BB"/>
    <w:rsid w:val="00AF479F"/>
    <w:rsid w:val="00AF4E63"/>
    <w:rsid w:val="00B01394"/>
    <w:rsid w:val="00B02136"/>
    <w:rsid w:val="00B0213A"/>
    <w:rsid w:val="00B03CA1"/>
    <w:rsid w:val="00B05972"/>
    <w:rsid w:val="00B05C32"/>
    <w:rsid w:val="00B06078"/>
    <w:rsid w:val="00B1105A"/>
    <w:rsid w:val="00B1403E"/>
    <w:rsid w:val="00B2078E"/>
    <w:rsid w:val="00B20DAE"/>
    <w:rsid w:val="00B2407A"/>
    <w:rsid w:val="00B243DA"/>
    <w:rsid w:val="00B24448"/>
    <w:rsid w:val="00B252F4"/>
    <w:rsid w:val="00B25F7E"/>
    <w:rsid w:val="00B26509"/>
    <w:rsid w:val="00B27C95"/>
    <w:rsid w:val="00B320CF"/>
    <w:rsid w:val="00B326AA"/>
    <w:rsid w:val="00B4072A"/>
    <w:rsid w:val="00B41A63"/>
    <w:rsid w:val="00B4332D"/>
    <w:rsid w:val="00B43782"/>
    <w:rsid w:val="00B44C8B"/>
    <w:rsid w:val="00B460DA"/>
    <w:rsid w:val="00B57590"/>
    <w:rsid w:val="00B65CB6"/>
    <w:rsid w:val="00B66FF4"/>
    <w:rsid w:val="00B677D7"/>
    <w:rsid w:val="00B67AEA"/>
    <w:rsid w:val="00B702AC"/>
    <w:rsid w:val="00B705C4"/>
    <w:rsid w:val="00B70DCF"/>
    <w:rsid w:val="00B7163C"/>
    <w:rsid w:val="00B72F8D"/>
    <w:rsid w:val="00B760F3"/>
    <w:rsid w:val="00B76812"/>
    <w:rsid w:val="00B800EA"/>
    <w:rsid w:val="00B83322"/>
    <w:rsid w:val="00B9309E"/>
    <w:rsid w:val="00B95D72"/>
    <w:rsid w:val="00B971FD"/>
    <w:rsid w:val="00BA09D1"/>
    <w:rsid w:val="00BA0A9C"/>
    <w:rsid w:val="00BA7DAF"/>
    <w:rsid w:val="00BB0B67"/>
    <w:rsid w:val="00BB1D78"/>
    <w:rsid w:val="00BB1EC8"/>
    <w:rsid w:val="00BB4ABC"/>
    <w:rsid w:val="00BB7B9B"/>
    <w:rsid w:val="00BC3926"/>
    <w:rsid w:val="00BD6E8B"/>
    <w:rsid w:val="00BD7F77"/>
    <w:rsid w:val="00BE20E3"/>
    <w:rsid w:val="00BE2BF1"/>
    <w:rsid w:val="00BE4CFC"/>
    <w:rsid w:val="00BE55E8"/>
    <w:rsid w:val="00BE5C8D"/>
    <w:rsid w:val="00BF0F0E"/>
    <w:rsid w:val="00BF577F"/>
    <w:rsid w:val="00BF704B"/>
    <w:rsid w:val="00C04D98"/>
    <w:rsid w:val="00C04E83"/>
    <w:rsid w:val="00C05072"/>
    <w:rsid w:val="00C06ADE"/>
    <w:rsid w:val="00C07427"/>
    <w:rsid w:val="00C114C9"/>
    <w:rsid w:val="00C14E72"/>
    <w:rsid w:val="00C15CB4"/>
    <w:rsid w:val="00C2227C"/>
    <w:rsid w:val="00C22FC1"/>
    <w:rsid w:val="00C242D9"/>
    <w:rsid w:val="00C24460"/>
    <w:rsid w:val="00C26377"/>
    <w:rsid w:val="00C272C0"/>
    <w:rsid w:val="00C344C1"/>
    <w:rsid w:val="00C35469"/>
    <w:rsid w:val="00C3685C"/>
    <w:rsid w:val="00C3700A"/>
    <w:rsid w:val="00C407EE"/>
    <w:rsid w:val="00C434F5"/>
    <w:rsid w:val="00C43BD8"/>
    <w:rsid w:val="00C45ABF"/>
    <w:rsid w:val="00C56492"/>
    <w:rsid w:val="00C614DC"/>
    <w:rsid w:val="00C653AD"/>
    <w:rsid w:val="00C656E8"/>
    <w:rsid w:val="00C67825"/>
    <w:rsid w:val="00C67BAA"/>
    <w:rsid w:val="00C83495"/>
    <w:rsid w:val="00C83AF7"/>
    <w:rsid w:val="00C85668"/>
    <w:rsid w:val="00C85C53"/>
    <w:rsid w:val="00C87A1B"/>
    <w:rsid w:val="00C87BD3"/>
    <w:rsid w:val="00C909A6"/>
    <w:rsid w:val="00C91565"/>
    <w:rsid w:val="00C92D27"/>
    <w:rsid w:val="00C94B09"/>
    <w:rsid w:val="00C95615"/>
    <w:rsid w:val="00C95EDE"/>
    <w:rsid w:val="00C9627C"/>
    <w:rsid w:val="00CA6A5F"/>
    <w:rsid w:val="00CB0E64"/>
    <w:rsid w:val="00CB46A9"/>
    <w:rsid w:val="00CB5799"/>
    <w:rsid w:val="00CB7E2A"/>
    <w:rsid w:val="00CC0E4A"/>
    <w:rsid w:val="00CC4F92"/>
    <w:rsid w:val="00CC6F54"/>
    <w:rsid w:val="00CC7C3E"/>
    <w:rsid w:val="00CC7F47"/>
    <w:rsid w:val="00CD7934"/>
    <w:rsid w:val="00CE23B7"/>
    <w:rsid w:val="00CE4265"/>
    <w:rsid w:val="00CE6389"/>
    <w:rsid w:val="00CE750D"/>
    <w:rsid w:val="00CF4A61"/>
    <w:rsid w:val="00D00D42"/>
    <w:rsid w:val="00D013C8"/>
    <w:rsid w:val="00D01A37"/>
    <w:rsid w:val="00D046DA"/>
    <w:rsid w:val="00D06FD2"/>
    <w:rsid w:val="00D1169A"/>
    <w:rsid w:val="00D12668"/>
    <w:rsid w:val="00D17C98"/>
    <w:rsid w:val="00D17D5D"/>
    <w:rsid w:val="00D21D2C"/>
    <w:rsid w:val="00D3066C"/>
    <w:rsid w:val="00D30A91"/>
    <w:rsid w:val="00D313FD"/>
    <w:rsid w:val="00D32505"/>
    <w:rsid w:val="00D42CB3"/>
    <w:rsid w:val="00D475CA"/>
    <w:rsid w:val="00D50D98"/>
    <w:rsid w:val="00D510E6"/>
    <w:rsid w:val="00D54285"/>
    <w:rsid w:val="00D543A4"/>
    <w:rsid w:val="00D55D44"/>
    <w:rsid w:val="00D5635B"/>
    <w:rsid w:val="00D608C5"/>
    <w:rsid w:val="00D66571"/>
    <w:rsid w:val="00D67BD7"/>
    <w:rsid w:val="00D72237"/>
    <w:rsid w:val="00D74CB3"/>
    <w:rsid w:val="00D74F35"/>
    <w:rsid w:val="00D76973"/>
    <w:rsid w:val="00D7777F"/>
    <w:rsid w:val="00D819A0"/>
    <w:rsid w:val="00D87F5A"/>
    <w:rsid w:val="00D95D1B"/>
    <w:rsid w:val="00D96537"/>
    <w:rsid w:val="00D97979"/>
    <w:rsid w:val="00DA1727"/>
    <w:rsid w:val="00DA279F"/>
    <w:rsid w:val="00DA6911"/>
    <w:rsid w:val="00DB04FF"/>
    <w:rsid w:val="00DB246C"/>
    <w:rsid w:val="00DC15AF"/>
    <w:rsid w:val="00DC57E3"/>
    <w:rsid w:val="00DC5973"/>
    <w:rsid w:val="00DC6A66"/>
    <w:rsid w:val="00DC6E19"/>
    <w:rsid w:val="00DD6A91"/>
    <w:rsid w:val="00DE106F"/>
    <w:rsid w:val="00DE6D5B"/>
    <w:rsid w:val="00DF2BBA"/>
    <w:rsid w:val="00DF4817"/>
    <w:rsid w:val="00DF55DB"/>
    <w:rsid w:val="00E01A3A"/>
    <w:rsid w:val="00E052A0"/>
    <w:rsid w:val="00E07130"/>
    <w:rsid w:val="00E1671A"/>
    <w:rsid w:val="00E16CC3"/>
    <w:rsid w:val="00E228D8"/>
    <w:rsid w:val="00E2340F"/>
    <w:rsid w:val="00E252D1"/>
    <w:rsid w:val="00E3702B"/>
    <w:rsid w:val="00E377B7"/>
    <w:rsid w:val="00E41620"/>
    <w:rsid w:val="00E43D02"/>
    <w:rsid w:val="00E44242"/>
    <w:rsid w:val="00E5001E"/>
    <w:rsid w:val="00E557B9"/>
    <w:rsid w:val="00E57CBD"/>
    <w:rsid w:val="00E6401B"/>
    <w:rsid w:val="00E643D9"/>
    <w:rsid w:val="00E6605C"/>
    <w:rsid w:val="00E66102"/>
    <w:rsid w:val="00E669B7"/>
    <w:rsid w:val="00E66A8A"/>
    <w:rsid w:val="00E81425"/>
    <w:rsid w:val="00E820F5"/>
    <w:rsid w:val="00E852DE"/>
    <w:rsid w:val="00E86AB9"/>
    <w:rsid w:val="00E92027"/>
    <w:rsid w:val="00E92705"/>
    <w:rsid w:val="00E937E5"/>
    <w:rsid w:val="00E9464A"/>
    <w:rsid w:val="00EA31BF"/>
    <w:rsid w:val="00EA5F89"/>
    <w:rsid w:val="00EA601B"/>
    <w:rsid w:val="00EB1DA7"/>
    <w:rsid w:val="00EB4852"/>
    <w:rsid w:val="00EB6EF8"/>
    <w:rsid w:val="00EB73CA"/>
    <w:rsid w:val="00EC6B5C"/>
    <w:rsid w:val="00EC6F86"/>
    <w:rsid w:val="00EC702E"/>
    <w:rsid w:val="00ED43D8"/>
    <w:rsid w:val="00EE7488"/>
    <w:rsid w:val="00EF02A8"/>
    <w:rsid w:val="00EF4FEA"/>
    <w:rsid w:val="00F02CB3"/>
    <w:rsid w:val="00F06A73"/>
    <w:rsid w:val="00F06B6C"/>
    <w:rsid w:val="00F11801"/>
    <w:rsid w:val="00F15547"/>
    <w:rsid w:val="00F15DD7"/>
    <w:rsid w:val="00F16299"/>
    <w:rsid w:val="00F20C03"/>
    <w:rsid w:val="00F25ABC"/>
    <w:rsid w:val="00F33FEC"/>
    <w:rsid w:val="00F407E3"/>
    <w:rsid w:val="00F424C4"/>
    <w:rsid w:val="00F45CF6"/>
    <w:rsid w:val="00F51D18"/>
    <w:rsid w:val="00F541DE"/>
    <w:rsid w:val="00F54A9C"/>
    <w:rsid w:val="00F629EB"/>
    <w:rsid w:val="00F63922"/>
    <w:rsid w:val="00F63E97"/>
    <w:rsid w:val="00F668A3"/>
    <w:rsid w:val="00F67BE7"/>
    <w:rsid w:val="00F71737"/>
    <w:rsid w:val="00F74087"/>
    <w:rsid w:val="00F8191C"/>
    <w:rsid w:val="00F83AEE"/>
    <w:rsid w:val="00F868D8"/>
    <w:rsid w:val="00F86CB6"/>
    <w:rsid w:val="00F8701B"/>
    <w:rsid w:val="00F87FE6"/>
    <w:rsid w:val="00F944AA"/>
    <w:rsid w:val="00F96672"/>
    <w:rsid w:val="00F96BEA"/>
    <w:rsid w:val="00F97F25"/>
    <w:rsid w:val="00FA7A5F"/>
    <w:rsid w:val="00FB55CD"/>
    <w:rsid w:val="00FB74E7"/>
    <w:rsid w:val="00FC40DA"/>
    <w:rsid w:val="00FC4CC6"/>
    <w:rsid w:val="00FC5D29"/>
    <w:rsid w:val="00FC63F1"/>
    <w:rsid w:val="00FC6827"/>
    <w:rsid w:val="00FD0EF7"/>
    <w:rsid w:val="00FD1A12"/>
    <w:rsid w:val="00FD6AC3"/>
    <w:rsid w:val="00FD7BDE"/>
    <w:rsid w:val="00FD7C41"/>
    <w:rsid w:val="00FE0877"/>
    <w:rsid w:val="00FE1156"/>
    <w:rsid w:val="00FE1547"/>
    <w:rsid w:val="00FE3425"/>
    <w:rsid w:val="00FE6F57"/>
    <w:rsid w:val="00FE740B"/>
    <w:rsid w:val="00FF33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C33B0"/>
  <w15:docId w15:val="{DD1A3FCE-FC26-44EB-978D-CFA137F3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1DE"/>
  </w:style>
  <w:style w:type="paragraph" w:styleId="Heading1">
    <w:name w:val="heading 1"/>
    <w:basedOn w:val="Normal"/>
    <w:next w:val="Normal"/>
    <w:link w:val="Heading1Char"/>
    <w:uiPriority w:val="99"/>
    <w:qFormat/>
    <w:rsid w:val="0012754D"/>
    <w:pPr>
      <w:keepNext/>
      <w:spacing w:after="0" w:line="240" w:lineRule="auto"/>
      <w:outlineLvl w:val="0"/>
    </w:pPr>
    <w:rPr>
      <w:rFonts w:ascii="Times New Roman" w:eastAsia="SimSun" w:hAnsi="Times New Roman" w:cs="Times New Roman"/>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2754D"/>
    <w:rPr>
      <w:rFonts w:ascii="Times New Roman" w:eastAsia="SimSun" w:hAnsi="Times New Roman" w:cs="Times New Roman"/>
      <w:sz w:val="24"/>
      <w:szCs w:val="24"/>
      <w:u w:val="single"/>
    </w:rPr>
  </w:style>
  <w:style w:type="paragraph" w:styleId="ListParagraph">
    <w:name w:val="List Paragraph"/>
    <w:basedOn w:val="Normal"/>
    <w:uiPriority w:val="99"/>
    <w:qFormat/>
    <w:rsid w:val="00C35469"/>
    <w:pPr>
      <w:ind w:left="720"/>
    </w:pPr>
    <w:rPr>
      <w:rFonts w:ascii="Calibri" w:eastAsia="Calibri" w:hAnsi="Calibri" w:cs="Times New Roman"/>
    </w:rPr>
  </w:style>
  <w:style w:type="character" w:styleId="Hyperlink">
    <w:name w:val="Hyperlink"/>
    <w:uiPriority w:val="99"/>
    <w:rsid w:val="00C35469"/>
    <w:rPr>
      <w:rFonts w:cs="Times New Roman"/>
      <w:color w:val="0000FF"/>
      <w:u w:val="single"/>
    </w:rPr>
  </w:style>
  <w:style w:type="paragraph" w:styleId="NoSpacing">
    <w:name w:val="No Spacing"/>
    <w:uiPriority w:val="1"/>
    <w:qFormat/>
    <w:rsid w:val="00AB3170"/>
    <w:pPr>
      <w:spacing w:after="0" w:line="240" w:lineRule="auto"/>
    </w:pPr>
  </w:style>
  <w:style w:type="paragraph" w:customStyle="1" w:styleId="Default">
    <w:name w:val="Default"/>
    <w:rsid w:val="00B460DA"/>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6841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14A"/>
  </w:style>
  <w:style w:type="paragraph" w:styleId="Footer">
    <w:name w:val="footer"/>
    <w:basedOn w:val="Normal"/>
    <w:link w:val="FooterChar"/>
    <w:uiPriority w:val="99"/>
    <w:unhideWhenUsed/>
    <w:rsid w:val="006841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14A"/>
  </w:style>
  <w:style w:type="character" w:styleId="FollowedHyperlink">
    <w:name w:val="FollowedHyperlink"/>
    <w:basedOn w:val="DefaultParagraphFont"/>
    <w:uiPriority w:val="99"/>
    <w:semiHidden/>
    <w:unhideWhenUsed/>
    <w:rsid w:val="00E669B7"/>
    <w:rPr>
      <w:color w:val="800080" w:themeColor="followedHyperlink"/>
      <w:u w:val="single"/>
    </w:rPr>
  </w:style>
  <w:style w:type="character" w:styleId="Mention">
    <w:name w:val="Mention"/>
    <w:basedOn w:val="DefaultParagraphFont"/>
    <w:uiPriority w:val="99"/>
    <w:semiHidden/>
    <w:unhideWhenUsed/>
    <w:rsid w:val="00B44C8B"/>
    <w:rPr>
      <w:color w:val="2B579A"/>
      <w:shd w:val="clear" w:color="auto" w:fill="E6E6E6"/>
    </w:rPr>
  </w:style>
  <w:style w:type="character" w:styleId="UnresolvedMention">
    <w:name w:val="Unresolved Mention"/>
    <w:basedOn w:val="DefaultParagraphFont"/>
    <w:uiPriority w:val="99"/>
    <w:semiHidden/>
    <w:unhideWhenUsed/>
    <w:rsid w:val="00C85668"/>
    <w:rPr>
      <w:color w:val="808080"/>
      <w:shd w:val="clear" w:color="auto" w:fill="E6E6E6"/>
    </w:rPr>
  </w:style>
  <w:style w:type="paragraph" w:styleId="BalloonText">
    <w:name w:val="Balloon Text"/>
    <w:basedOn w:val="Normal"/>
    <w:link w:val="BalloonTextChar"/>
    <w:uiPriority w:val="99"/>
    <w:semiHidden/>
    <w:unhideWhenUsed/>
    <w:rsid w:val="00422B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2B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17614">
      <w:bodyDiv w:val="1"/>
      <w:marLeft w:val="0"/>
      <w:marRight w:val="0"/>
      <w:marTop w:val="0"/>
      <w:marBottom w:val="0"/>
      <w:divBdr>
        <w:top w:val="none" w:sz="0" w:space="0" w:color="auto"/>
        <w:left w:val="none" w:sz="0" w:space="0" w:color="auto"/>
        <w:bottom w:val="none" w:sz="0" w:space="0" w:color="auto"/>
        <w:right w:val="none" w:sz="0" w:space="0" w:color="auto"/>
      </w:divBdr>
    </w:div>
    <w:div w:id="156581414">
      <w:bodyDiv w:val="1"/>
      <w:marLeft w:val="0"/>
      <w:marRight w:val="0"/>
      <w:marTop w:val="0"/>
      <w:marBottom w:val="0"/>
      <w:divBdr>
        <w:top w:val="none" w:sz="0" w:space="0" w:color="auto"/>
        <w:left w:val="none" w:sz="0" w:space="0" w:color="auto"/>
        <w:bottom w:val="none" w:sz="0" w:space="0" w:color="auto"/>
        <w:right w:val="none" w:sz="0" w:space="0" w:color="auto"/>
      </w:divBdr>
    </w:div>
    <w:div w:id="274682307">
      <w:bodyDiv w:val="1"/>
      <w:marLeft w:val="0"/>
      <w:marRight w:val="0"/>
      <w:marTop w:val="0"/>
      <w:marBottom w:val="0"/>
      <w:divBdr>
        <w:top w:val="none" w:sz="0" w:space="0" w:color="auto"/>
        <w:left w:val="none" w:sz="0" w:space="0" w:color="auto"/>
        <w:bottom w:val="none" w:sz="0" w:space="0" w:color="auto"/>
        <w:right w:val="none" w:sz="0" w:space="0" w:color="auto"/>
      </w:divBdr>
    </w:div>
    <w:div w:id="359086683">
      <w:bodyDiv w:val="1"/>
      <w:marLeft w:val="0"/>
      <w:marRight w:val="0"/>
      <w:marTop w:val="0"/>
      <w:marBottom w:val="0"/>
      <w:divBdr>
        <w:top w:val="none" w:sz="0" w:space="0" w:color="auto"/>
        <w:left w:val="none" w:sz="0" w:space="0" w:color="auto"/>
        <w:bottom w:val="none" w:sz="0" w:space="0" w:color="auto"/>
        <w:right w:val="none" w:sz="0" w:space="0" w:color="auto"/>
      </w:divBdr>
    </w:div>
    <w:div w:id="365058069">
      <w:bodyDiv w:val="1"/>
      <w:marLeft w:val="0"/>
      <w:marRight w:val="0"/>
      <w:marTop w:val="0"/>
      <w:marBottom w:val="0"/>
      <w:divBdr>
        <w:top w:val="none" w:sz="0" w:space="0" w:color="auto"/>
        <w:left w:val="none" w:sz="0" w:space="0" w:color="auto"/>
        <w:bottom w:val="none" w:sz="0" w:space="0" w:color="auto"/>
        <w:right w:val="none" w:sz="0" w:space="0" w:color="auto"/>
      </w:divBdr>
    </w:div>
    <w:div w:id="403724207">
      <w:bodyDiv w:val="1"/>
      <w:marLeft w:val="0"/>
      <w:marRight w:val="0"/>
      <w:marTop w:val="0"/>
      <w:marBottom w:val="0"/>
      <w:divBdr>
        <w:top w:val="none" w:sz="0" w:space="0" w:color="auto"/>
        <w:left w:val="none" w:sz="0" w:space="0" w:color="auto"/>
        <w:bottom w:val="none" w:sz="0" w:space="0" w:color="auto"/>
        <w:right w:val="none" w:sz="0" w:space="0" w:color="auto"/>
      </w:divBdr>
    </w:div>
    <w:div w:id="474178989">
      <w:bodyDiv w:val="1"/>
      <w:marLeft w:val="0"/>
      <w:marRight w:val="0"/>
      <w:marTop w:val="0"/>
      <w:marBottom w:val="0"/>
      <w:divBdr>
        <w:top w:val="none" w:sz="0" w:space="0" w:color="auto"/>
        <w:left w:val="none" w:sz="0" w:space="0" w:color="auto"/>
        <w:bottom w:val="none" w:sz="0" w:space="0" w:color="auto"/>
        <w:right w:val="none" w:sz="0" w:space="0" w:color="auto"/>
      </w:divBdr>
    </w:div>
    <w:div w:id="504784101">
      <w:bodyDiv w:val="1"/>
      <w:marLeft w:val="0"/>
      <w:marRight w:val="0"/>
      <w:marTop w:val="0"/>
      <w:marBottom w:val="0"/>
      <w:divBdr>
        <w:top w:val="none" w:sz="0" w:space="0" w:color="auto"/>
        <w:left w:val="none" w:sz="0" w:space="0" w:color="auto"/>
        <w:bottom w:val="none" w:sz="0" w:space="0" w:color="auto"/>
        <w:right w:val="none" w:sz="0" w:space="0" w:color="auto"/>
      </w:divBdr>
    </w:div>
    <w:div w:id="515970977">
      <w:bodyDiv w:val="1"/>
      <w:marLeft w:val="0"/>
      <w:marRight w:val="0"/>
      <w:marTop w:val="0"/>
      <w:marBottom w:val="0"/>
      <w:divBdr>
        <w:top w:val="none" w:sz="0" w:space="0" w:color="auto"/>
        <w:left w:val="none" w:sz="0" w:space="0" w:color="auto"/>
        <w:bottom w:val="none" w:sz="0" w:space="0" w:color="auto"/>
        <w:right w:val="none" w:sz="0" w:space="0" w:color="auto"/>
      </w:divBdr>
    </w:div>
    <w:div w:id="559904756">
      <w:bodyDiv w:val="1"/>
      <w:marLeft w:val="0"/>
      <w:marRight w:val="0"/>
      <w:marTop w:val="0"/>
      <w:marBottom w:val="0"/>
      <w:divBdr>
        <w:top w:val="none" w:sz="0" w:space="0" w:color="auto"/>
        <w:left w:val="none" w:sz="0" w:space="0" w:color="auto"/>
        <w:bottom w:val="none" w:sz="0" w:space="0" w:color="auto"/>
        <w:right w:val="none" w:sz="0" w:space="0" w:color="auto"/>
      </w:divBdr>
    </w:div>
    <w:div w:id="784077401">
      <w:bodyDiv w:val="1"/>
      <w:marLeft w:val="0"/>
      <w:marRight w:val="0"/>
      <w:marTop w:val="0"/>
      <w:marBottom w:val="0"/>
      <w:divBdr>
        <w:top w:val="none" w:sz="0" w:space="0" w:color="auto"/>
        <w:left w:val="none" w:sz="0" w:space="0" w:color="auto"/>
        <w:bottom w:val="none" w:sz="0" w:space="0" w:color="auto"/>
        <w:right w:val="none" w:sz="0" w:space="0" w:color="auto"/>
      </w:divBdr>
    </w:div>
    <w:div w:id="787360272">
      <w:bodyDiv w:val="1"/>
      <w:marLeft w:val="0"/>
      <w:marRight w:val="0"/>
      <w:marTop w:val="0"/>
      <w:marBottom w:val="0"/>
      <w:divBdr>
        <w:top w:val="none" w:sz="0" w:space="0" w:color="auto"/>
        <w:left w:val="none" w:sz="0" w:space="0" w:color="auto"/>
        <w:bottom w:val="none" w:sz="0" w:space="0" w:color="auto"/>
        <w:right w:val="none" w:sz="0" w:space="0" w:color="auto"/>
      </w:divBdr>
    </w:div>
    <w:div w:id="1070345369">
      <w:bodyDiv w:val="1"/>
      <w:marLeft w:val="0"/>
      <w:marRight w:val="0"/>
      <w:marTop w:val="0"/>
      <w:marBottom w:val="0"/>
      <w:divBdr>
        <w:top w:val="none" w:sz="0" w:space="0" w:color="auto"/>
        <w:left w:val="none" w:sz="0" w:space="0" w:color="auto"/>
        <w:bottom w:val="none" w:sz="0" w:space="0" w:color="auto"/>
        <w:right w:val="none" w:sz="0" w:space="0" w:color="auto"/>
      </w:divBdr>
    </w:div>
    <w:div w:id="1180051380">
      <w:bodyDiv w:val="1"/>
      <w:marLeft w:val="0"/>
      <w:marRight w:val="0"/>
      <w:marTop w:val="0"/>
      <w:marBottom w:val="0"/>
      <w:divBdr>
        <w:top w:val="none" w:sz="0" w:space="0" w:color="auto"/>
        <w:left w:val="none" w:sz="0" w:space="0" w:color="auto"/>
        <w:bottom w:val="none" w:sz="0" w:space="0" w:color="auto"/>
        <w:right w:val="none" w:sz="0" w:space="0" w:color="auto"/>
      </w:divBdr>
    </w:div>
    <w:div w:id="1243762581">
      <w:bodyDiv w:val="1"/>
      <w:marLeft w:val="0"/>
      <w:marRight w:val="0"/>
      <w:marTop w:val="0"/>
      <w:marBottom w:val="0"/>
      <w:divBdr>
        <w:top w:val="none" w:sz="0" w:space="0" w:color="auto"/>
        <w:left w:val="none" w:sz="0" w:space="0" w:color="auto"/>
        <w:bottom w:val="none" w:sz="0" w:space="0" w:color="auto"/>
        <w:right w:val="none" w:sz="0" w:space="0" w:color="auto"/>
      </w:divBdr>
      <w:divsChild>
        <w:div w:id="1767845247">
          <w:marLeft w:val="0"/>
          <w:marRight w:val="0"/>
          <w:marTop w:val="0"/>
          <w:marBottom w:val="0"/>
          <w:divBdr>
            <w:top w:val="single" w:sz="18" w:space="6" w:color="E1E9EB"/>
            <w:left w:val="none" w:sz="0" w:space="0" w:color="auto"/>
            <w:bottom w:val="none" w:sz="0" w:space="0" w:color="auto"/>
            <w:right w:val="none" w:sz="0" w:space="0" w:color="auto"/>
          </w:divBdr>
        </w:div>
        <w:div w:id="182399842">
          <w:marLeft w:val="0"/>
          <w:marRight w:val="0"/>
          <w:marTop w:val="120"/>
          <w:marBottom w:val="0"/>
          <w:divBdr>
            <w:top w:val="none" w:sz="0" w:space="0" w:color="auto"/>
            <w:left w:val="none" w:sz="0" w:space="0" w:color="auto"/>
            <w:bottom w:val="none" w:sz="0" w:space="0" w:color="auto"/>
            <w:right w:val="none" w:sz="0" w:space="0" w:color="auto"/>
          </w:divBdr>
        </w:div>
      </w:divsChild>
    </w:div>
    <w:div w:id="1257134819">
      <w:bodyDiv w:val="1"/>
      <w:marLeft w:val="0"/>
      <w:marRight w:val="0"/>
      <w:marTop w:val="0"/>
      <w:marBottom w:val="0"/>
      <w:divBdr>
        <w:top w:val="none" w:sz="0" w:space="0" w:color="auto"/>
        <w:left w:val="none" w:sz="0" w:space="0" w:color="auto"/>
        <w:bottom w:val="none" w:sz="0" w:space="0" w:color="auto"/>
        <w:right w:val="none" w:sz="0" w:space="0" w:color="auto"/>
      </w:divBdr>
    </w:div>
    <w:div w:id="1387871277">
      <w:bodyDiv w:val="1"/>
      <w:marLeft w:val="0"/>
      <w:marRight w:val="0"/>
      <w:marTop w:val="0"/>
      <w:marBottom w:val="0"/>
      <w:divBdr>
        <w:top w:val="none" w:sz="0" w:space="0" w:color="auto"/>
        <w:left w:val="none" w:sz="0" w:space="0" w:color="auto"/>
        <w:bottom w:val="none" w:sz="0" w:space="0" w:color="auto"/>
        <w:right w:val="none" w:sz="0" w:space="0" w:color="auto"/>
      </w:divBdr>
    </w:div>
    <w:div w:id="1688869475">
      <w:bodyDiv w:val="1"/>
      <w:marLeft w:val="0"/>
      <w:marRight w:val="0"/>
      <w:marTop w:val="0"/>
      <w:marBottom w:val="0"/>
      <w:divBdr>
        <w:top w:val="none" w:sz="0" w:space="0" w:color="auto"/>
        <w:left w:val="none" w:sz="0" w:space="0" w:color="auto"/>
        <w:bottom w:val="none" w:sz="0" w:space="0" w:color="auto"/>
        <w:right w:val="none" w:sz="0" w:space="0" w:color="auto"/>
      </w:divBdr>
    </w:div>
    <w:div w:id="1718357768">
      <w:bodyDiv w:val="1"/>
      <w:marLeft w:val="0"/>
      <w:marRight w:val="0"/>
      <w:marTop w:val="0"/>
      <w:marBottom w:val="0"/>
      <w:divBdr>
        <w:top w:val="none" w:sz="0" w:space="0" w:color="auto"/>
        <w:left w:val="none" w:sz="0" w:space="0" w:color="auto"/>
        <w:bottom w:val="none" w:sz="0" w:space="0" w:color="auto"/>
        <w:right w:val="none" w:sz="0" w:space="0" w:color="auto"/>
      </w:divBdr>
    </w:div>
    <w:div w:id="1843541648">
      <w:bodyDiv w:val="1"/>
      <w:marLeft w:val="0"/>
      <w:marRight w:val="0"/>
      <w:marTop w:val="0"/>
      <w:marBottom w:val="0"/>
      <w:divBdr>
        <w:top w:val="none" w:sz="0" w:space="0" w:color="auto"/>
        <w:left w:val="none" w:sz="0" w:space="0" w:color="auto"/>
        <w:bottom w:val="none" w:sz="0" w:space="0" w:color="auto"/>
        <w:right w:val="none" w:sz="0" w:space="0" w:color="auto"/>
      </w:divBdr>
    </w:div>
    <w:div w:id="2037123289">
      <w:bodyDiv w:val="1"/>
      <w:marLeft w:val="0"/>
      <w:marRight w:val="0"/>
      <w:marTop w:val="0"/>
      <w:marBottom w:val="0"/>
      <w:divBdr>
        <w:top w:val="none" w:sz="0" w:space="0" w:color="auto"/>
        <w:left w:val="none" w:sz="0" w:space="0" w:color="auto"/>
        <w:bottom w:val="none" w:sz="0" w:space="0" w:color="auto"/>
        <w:right w:val="none" w:sz="0" w:space="0" w:color="auto"/>
      </w:divBdr>
    </w:div>
    <w:div w:id="2126538373">
      <w:bodyDiv w:val="1"/>
      <w:marLeft w:val="0"/>
      <w:marRight w:val="0"/>
      <w:marTop w:val="0"/>
      <w:marBottom w:val="0"/>
      <w:divBdr>
        <w:top w:val="none" w:sz="0" w:space="0" w:color="auto"/>
        <w:left w:val="none" w:sz="0" w:space="0" w:color="auto"/>
        <w:bottom w:val="none" w:sz="0" w:space="0" w:color="auto"/>
        <w:right w:val="none" w:sz="0" w:space="0" w:color="auto"/>
      </w:divBdr>
    </w:div>
    <w:div w:id="2143228124">
      <w:bodyDiv w:val="1"/>
      <w:marLeft w:val="0"/>
      <w:marRight w:val="0"/>
      <w:marTop w:val="0"/>
      <w:marBottom w:val="0"/>
      <w:divBdr>
        <w:top w:val="none" w:sz="0" w:space="0" w:color="auto"/>
        <w:left w:val="none" w:sz="0" w:space="0" w:color="auto"/>
        <w:bottom w:val="none" w:sz="0" w:space="0" w:color="auto"/>
        <w:right w:val="none" w:sz="0" w:space="0" w:color="auto"/>
      </w:divBdr>
      <w:divsChild>
        <w:div w:id="1935554227">
          <w:marLeft w:val="0"/>
          <w:marRight w:val="0"/>
          <w:marTop w:val="0"/>
          <w:marBottom w:val="0"/>
          <w:divBdr>
            <w:top w:val="none" w:sz="0" w:space="0" w:color="auto"/>
            <w:left w:val="none" w:sz="0" w:space="0" w:color="auto"/>
            <w:bottom w:val="none" w:sz="0" w:space="0" w:color="auto"/>
            <w:right w:val="none" w:sz="0" w:space="0" w:color="auto"/>
          </w:divBdr>
        </w:div>
        <w:div w:id="435641489">
          <w:marLeft w:val="0"/>
          <w:marRight w:val="0"/>
          <w:marTop w:val="0"/>
          <w:marBottom w:val="0"/>
          <w:divBdr>
            <w:top w:val="none" w:sz="0" w:space="0" w:color="auto"/>
            <w:left w:val="none" w:sz="0" w:space="0" w:color="auto"/>
            <w:bottom w:val="none" w:sz="0" w:space="0" w:color="auto"/>
            <w:right w:val="none" w:sz="0" w:space="0" w:color="auto"/>
          </w:divBdr>
        </w:div>
        <w:div w:id="1337267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ritingcenter.unc.edu/tips-and-tools/policy-briefs/" TargetMode="External"/><Relationship Id="rId13" Type="http://schemas.openxmlformats.org/officeDocument/2006/relationships/hyperlink" Target="https://smcsfootnotes2015.wordpress.com/2015/08/17/when-home-is-a-dum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izk.tugraz.at/semesters/summer-semester-2016/eyal-weizman-violence-at-the-threshold-of-detectability/"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penniur.upenn.edu/uploads/media/Coh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rchitecturalmoleskine.blogspot.com/2012/11/chandigarh-and-le-corbusier-i.html" TargetMode="External"/><Relationship Id="rId5" Type="http://schemas.openxmlformats.org/officeDocument/2006/relationships/footnotes" Target="footnotes.xml"/><Relationship Id="rId15" Type="http://schemas.openxmlformats.org/officeDocument/2006/relationships/hyperlink" Target="http://www.internal-displacement.org/idmc/website/resources.nsf/(httpPublications)/A6739FF3AF535330C1257C36005959BF?OpenDocument" TargetMode="External"/><Relationship Id="rId10" Type="http://schemas.openxmlformats.org/officeDocument/2006/relationships/hyperlink" Target="https://vimeo.com/13350663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ps.org/reference/jjacobs-2/" TargetMode="External"/><Relationship Id="rId14" Type="http://schemas.openxmlformats.org/officeDocument/2006/relationships/hyperlink" Target="https://www.wionews.com/south-asia/the-politics-of-planning-indian-cities-contradictions-inequalities-and-emerging-trends-58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2527</Words>
  <Characters>14760</Characters>
  <Application>Microsoft Office Word</Application>
  <DocSecurity>0</DocSecurity>
  <Lines>343</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nhanwar</dc:creator>
  <cp:lastModifiedBy>Nausheen H. Anwar</cp:lastModifiedBy>
  <cp:revision>77</cp:revision>
  <dcterms:created xsi:type="dcterms:W3CDTF">2021-01-17T09:39:00Z</dcterms:created>
  <dcterms:modified xsi:type="dcterms:W3CDTF">2026-02-15T11:39:00Z</dcterms:modified>
</cp:coreProperties>
</file>